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B08A9" w:rsidRDefault="00AF5303">
      <w:pPr>
        <w:rPr>
          <w:lang w:val="uk-UA"/>
        </w:rPr>
      </w:pPr>
      <w:r w:rsidRPr="00AF5303">
        <w:rPr>
          <w:noProof/>
          <w:lang w:eastAsia="ru-RU"/>
        </w:rPr>
        <w:drawing>
          <wp:inline distT="0" distB="0" distL="0" distR="0">
            <wp:extent cx="5940425" cy="1561266"/>
            <wp:effectExtent l="19050" t="0" r="3175" b="0"/>
            <wp:docPr id="1" name="Рисунок 0" descr="Бланк ГУОЗ.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0" descr="Бланк ГУОЗ.png"/>
                    <pic:cNvPicPr>
                      <a:picLocks noChangeAspect="1" noChangeArrowheads="1"/>
                    </pic:cNvPicPr>
                  </pic:nvPicPr>
                  <pic:blipFill>
                    <a:blip r:embed="rId5"/>
                    <a:srcRect/>
                    <a:stretch>
                      <a:fillRect/>
                    </a:stretch>
                  </pic:blipFill>
                  <pic:spPr bwMode="auto">
                    <a:xfrm>
                      <a:off x="0" y="0"/>
                      <a:ext cx="5940425" cy="1561266"/>
                    </a:xfrm>
                    <a:prstGeom prst="rect">
                      <a:avLst/>
                    </a:prstGeom>
                    <a:noFill/>
                    <a:ln w="9525">
                      <a:noFill/>
                      <a:miter lim="800000"/>
                      <a:headEnd/>
                      <a:tailEnd/>
                    </a:ln>
                  </pic:spPr>
                </pic:pic>
              </a:graphicData>
            </a:graphic>
          </wp:inline>
        </w:drawing>
      </w:r>
    </w:p>
    <w:tbl>
      <w:tblPr>
        <w:tblStyle w:val="a5"/>
        <w:tblW w:w="0" w:type="auto"/>
        <w:tblInd w:w="-72" w:type="dxa"/>
        <w:tblLook w:val="01E0"/>
      </w:tblPr>
      <w:tblGrid>
        <w:gridCol w:w="4857"/>
        <w:gridCol w:w="4786"/>
      </w:tblGrid>
      <w:tr w:rsidR="00AF5303" w:rsidRPr="00EF3C4B" w:rsidTr="00B630EA">
        <w:tc>
          <w:tcPr>
            <w:tcW w:w="4857" w:type="dxa"/>
            <w:tcBorders>
              <w:top w:val="nil"/>
              <w:left w:val="nil"/>
              <w:bottom w:val="nil"/>
              <w:right w:val="nil"/>
            </w:tcBorders>
          </w:tcPr>
          <w:p w:rsidR="00AF5303" w:rsidRPr="00EF3C4B" w:rsidRDefault="00DF639A" w:rsidP="00652805">
            <w:pPr>
              <w:pStyle w:val="a6"/>
              <w:jc w:val="both"/>
              <w:rPr>
                <w:noProof/>
                <w:sz w:val="28"/>
                <w:szCs w:val="28"/>
                <w:lang w:val="uk-UA" w:bidi="ug-CN"/>
              </w:rPr>
            </w:pPr>
            <w:r>
              <w:rPr>
                <w:noProof/>
                <w:sz w:val="28"/>
                <w:szCs w:val="28"/>
                <w:lang w:val="uk-UA" w:bidi="ug-CN"/>
              </w:rPr>
              <w:t>№         10/260</w:t>
            </w:r>
            <w:r w:rsidR="00AF5303">
              <w:rPr>
                <w:noProof/>
                <w:sz w:val="28"/>
                <w:szCs w:val="28"/>
                <w:lang w:val="uk-UA" w:bidi="ug-CN"/>
              </w:rPr>
              <w:t xml:space="preserve">  від       </w:t>
            </w:r>
            <w:r>
              <w:rPr>
                <w:noProof/>
                <w:sz w:val="28"/>
                <w:szCs w:val="28"/>
                <w:lang w:val="uk-UA" w:bidi="ug-CN"/>
              </w:rPr>
              <w:t>16.01.2012р.</w:t>
            </w:r>
            <w:r w:rsidR="00AF5303">
              <w:rPr>
                <w:noProof/>
                <w:sz w:val="28"/>
                <w:szCs w:val="28"/>
                <w:lang w:val="uk-UA" w:bidi="ug-CN"/>
              </w:rPr>
              <w:t xml:space="preserve">       </w:t>
            </w:r>
          </w:p>
        </w:tc>
        <w:tc>
          <w:tcPr>
            <w:tcW w:w="4786" w:type="dxa"/>
            <w:tcBorders>
              <w:top w:val="nil"/>
              <w:left w:val="nil"/>
              <w:bottom w:val="nil"/>
              <w:right w:val="nil"/>
            </w:tcBorders>
          </w:tcPr>
          <w:p w:rsidR="00AF5303" w:rsidRPr="00EF3C4B" w:rsidRDefault="00AF5303" w:rsidP="00B630EA">
            <w:pPr>
              <w:pStyle w:val="a6"/>
              <w:jc w:val="both"/>
              <w:rPr>
                <w:noProof/>
                <w:sz w:val="28"/>
                <w:szCs w:val="28"/>
                <w:lang w:val="uk-UA" w:bidi="ug-CN"/>
              </w:rPr>
            </w:pPr>
            <w:r w:rsidRPr="00EF3C4B">
              <w:rPr>
                <w:noProof/>
                <w:sz w:val="28"/>
                <w:szCs w:val="28"/>
                <w:lang w:val="uk-UA" w:bidi="ug-CN"/>
              </w:rPr>
              <w:t>Міністерство охорони здоров'я</w:t>
            </w:r>
          </w:p>
        </w:tc>
      </w:tr>
    </w:tbl>
    <w:p w:rsidR="00AF5303" w:rsidRPr="00EF3C4B" w:rsidRDefault="00AF5303" w:rsidP="00AF5303">
      <w:pPr>
        <w:pStyle w:val="a6"/>
        <w:jc w:val="both"/>
        <w:rPr>
          <w:rFonts w:ascii="Times New Roman" w:hAnsi="Times New Roman" w:cs="Times New Roman"/>
          <w:noProof/>
          <w:sz w:val="28"/>
          <w:szCs w:val="28"/>
          <w:lang w:val="uk-UA" w:bidi="ug-CN"/>
        </w:rPr>
      </w:pPr>
      <w:r w:rsidRPr="00EF3C4B">
        <w:rPr>
          <w:rFonts w:ascii="Times New Roman" w:hAnsi="Times New Roman" w:cs="Times New Roman"/>
          <w:sz w:val="28"/>
          <w:szCs w:val="28"/>
          <w:lang w:val="uk-UA"/>
        </w:rPr>
        <w:t>На наказ МОЗ №132 від 14.03.2008</w:t>
      </w:r>
    </w:p>
    <w:p w:rsidR="00AF5303" w:rsidRPr="00EF3C4B" w:rsidRDefault="00AF5303" w:rsidP="00AF5303">
      <w:pPr>
        <w:pStyle w:val="a6"/>
        <w:jc w:val="both"/>
        <w:rPr>
          <w:rFonts w:ascii="Times New Roman" w:hAnsi="Times New Roman" w:cs="Times New Roman"/>
          <w:b/>
          <w:sz w:val="28"/>
          <w:szCs w:val="28"/>
          <w:lang w:val="uk-UA"/>
        </w:rPr>
      </w:pPr>
    </w:p>
    <w:p w:rsidR="00AF5303" w:rsidRPr="00EF3C4B" w:rsidRDefault="00AF5303" w:rsidP="00AF5303">
      <w:pPr>
        <w:pStyle w:val="a6"/>
        <w:ind w:firstLine="708"/>
        <w:jc w:val="both"/>
        <w:rPr>
          <w:rFonts w:ascii="Times New Roman" w:hAnsi="Times New Roman" w:cs="Times New Roman"/>
          <w:sz w:val="28"/>
          <w:szCs w:val="28"/>
          <w:lang w:val="uk-UA"/>
        </w:rPr>
      </w:pPr>
      <w:r w:rsidRPr="00EF3C4B">
        <w:rPr>
          <w:rFonts w:ascii="Times New Roman" w:hAnsi="Times New Roman" w:cs="Times New Roman"/>
          <w:sz w:val="28"/>
          <w:szCs w:val="28"/>
          <w:lang w:val="uk-UA"/>
        </w:rPr>
        <w:t xml:space="preserve">На виконання Закону України від 02.10.96 №393/96 «Про звернення громадян», наказу Міністерства охорони здоров’я України від 14.03.08 №132 «Про забезпечення виконання Указу Президента України від 07.02.08 №109/2008 «Про першочергові заходи щодо забезпечення реалізації та гарантування конституційного права на звернення до органів державної влади та органів місцевого </w:t>
      </w:r>
      <w:proofErr w:type="spellStart"/>
      <w:r w:rsidRPr="00EF3C4B">
        <w:rPr>
          <w:rFonts w:ascii="Times New Roman" w:hAnsi="Times New Roman" w:cs="Times New Roman"/>
          <w:sz w:val="28"/>
          <w:szCs w:val="28"/>
          <w:lang w:val="uk-UA"/>
        </w:rPr>
        <w:t>самоврядування”</w:t>
      </w:r>
      <w:proofErr w:type="spellEnd"/>
      <w:r w:rsidRPr="00EF3C4B">
        <w:rPr>
          <w:rFonts w:ascii="Times New Roman" w:hAnsi="Times New Roman" w:cs="Times New Roman"/>
          <w:sz w:val="28"/>
          <w:szCs w:val="28"/>
          <w:lang w:val="uk-UA"/>
        </w:rPr>
        <w:t xml:space="preserve"> та розпорядження голови облдержадміністрації від 22.02.08 №61 «Про заходи з організації виконання Указу Президента України від 07.02.08 №109/2008 «Про першочергові заходи щодо забезпечення реалізації та гарантування конституційного права на звернення до органів державної влади та органів місцевого самоврядування» Головним управлінням охорони здоров’я Полтавської облдержадміністрації, здійснюються організаційні заходи, спрямовані на покращення роботи зі зверненнями громадян, своєчасне та оперативне вирішення порушених в них питань.</w:t>
      </w:r>
    </w:p>
    <w:p w:rsidR="00AF5303" w:rsidRPr="00EF3C4B" w:rsidRDefault="00AF5303" w:rsidP="00AF5303">
      <w:pPr>
        <w:pStyle w:val="a6"/>
        <w:ind w:firstLine="708"/>
        <w:jc w:val="both"/>
        <w:rPr>
          <w:rFonts w:ascii="Times New Roman" w:hAnsi="Times New Roman" w:cs="Times New Roman"/>
          <w:bCs/>
          <w:sz w:val="28"/>
          <w:szCs w:val="28"/>
          <w:lang w:val="uk-UA"/>
        </w:rPr>
      </w:pPr>
      <w:r w:rsidRPr="00EF3C4B">
        <w:rPr>
          <w:rFonts w:ascii="Times New Roman" w:hAnsi="Times New Roman" w:cs="Times New Roman"/>
          <w:sz w:val="28"/>
          <w:szCs w:val="28"/>
          <w:lang w:val="uk-UA"/>
        </w:rPr>
        <w:t xml:space="preserve">Для поліпшення роботи зі зверненнями громадян та організації особистого прийому в Головному управлінні видані накази від 27.01.2011р. № 68 «Про виконання в області Указу Президента України від 07.02.08 №109/2008 «Про першочергові заходи щодо забезпечення реалізації та гарантування конституційного права на звернення до органів державної влади та органів місцевого </w:t>
      </w:r>
      <w:proofErr w:type="spellStart"/>
      <w:r w:rsidRPr="00EF3C4B">
        <w:rPr>
          <w:rFonts w:ascii="Times New Roman" w:hAnsi="Times New Roman" w:cs="Times New Roman"/>
          <w:sz w:val="28"/>
          <w:szCs w:val="28"/>
          <w:lang w:val="uk-UA"/>
        </w:rPr>
        <w:t>самоврядування”</w:t>
      </w:r>
      <w:proofErr w:type="spellEnd"/>
      <w:r w:rsidRPr="00EF3C4B">
        <w:rPr>
          <w:rFonts w:ascii="Times New Roman" w:hAnsi="Times New Roman" w:cs="Times New Roman"/>
          <w:sz w:val="28"/>
          <w:szCs w:val="28"/>
          <w:lang w:val="uk-UA"/>
        </w:rPr>
        <w:t xml:space="preserve">, наказу Міністерства охорони здоров’я України від 14.03.08 №132 «Про забезпечення виконання Указу Президента України від 07.02.08 №109/2008 «Про першочергові заходи щодо забезпечення реалізації та гарантування конституційного права на звернення до органів державної влади та органів місцевого </w:t>
      </w:r>
      <w:proofErr w:type="spellStart"/>
      <w:r w:rsidRPr="00EF3C4B">
        <w:rPr>
          <w:rFonts w:ascii="Times New Roman" w:hAnsi="Times New Roman" w:cs="Times New Roman"/>
          <w:sz w:val="28"/>
          <w:szCs w:val="28"/>
          <w:lang w:val="uk-UA"/>
        </w:rPr>
        <w:t>самоврядування”</w:t>
      </w:r>
      <w:proofErr w:type="spellEnd"/>
      <w:r w:rsidRPr="00EF3C4B">
        <w:rPr>
          <w:rFonts w:ascii="Times New Roman" w:hAnsi="Times New Roman" w:cs="Times New Roman"/>
          <w:sz w:val="28"/>
          <w:szCs w:val="28"/>
          <w:lang w:val="uk-UA"/>
        </w:rPr>
        <w:t>, від 02.04.08 №218 «Про виконання розпорядження голови облдержадміністрації від 22.02.08 №61 «Про заходи з організації виконання Указу Президента України від 07.02.08 №109/2008», якими визначені шляхи подальшого поліпшення роботи зі зверненнями громадян та порядок організації і проведення особистого та виїзного прийомів громадян керівництвом Головного управління охорони здоров’я облдержадміністрації.</w:t>
      </w:r>
      <w:r w:rsidRPr="00EF3C4B">
        <w:rPr>
          <w:rFonts w:ascii="Times New Roman" w:hAnsi="Times New Roman" w:cs="Times New Roman"/>
          <w:b/>
          <w:bCs/>
          <w:sz w:val="28"/>
          <w:szCs w:val="28"/>
          <w:lang w:val="uk-UA"/>
        </w:rPr>
        <w:t xml:space="preserve"> </w:t>
      </w:r>
      <w:r w:rsidRPr="00EF3C4B">
        <w:rPr>
          <w:rFonts w:ascii="Times New Roman" w:hAnsi="Times New Roman" w:cs="Times New Roman"/>
          <w:bCs/>
          <w:sz w:val="28"/>
          <w:szCs w:val="28"/>
          <w:lang w:val="uk-UA"/>
        </w:rPr>
        <w:t xml:space="preserve">Також використовуються в роботі методичні рекомендації </w:t>
      </w:r>
      <w:r w:rsidRPr="00EF3C4B">
        <w:rPr>
          <w:rFonts w:ascii="Times New Roman" w:hAnsi="Times New Roman" w:cs="Times New Roman"/>
          <w:iCs/>
          <w:sz w:val="28"/>
          <w:szCs w:val="28"/>
          <w:lang w:val="uk-UA"/>
        </w:rPr>
        <w:t xml:space="preserve">щодо виконання постанови Кабінету Міністрів України від 24 червня 2009 року № 630 </w:t>
      </w:r>
      <w:proofErr w:type="spellStart"/>
      <w:r w:rsidRPr="00EF3C4B">
        <w:rPr>
          <w:rFonts w:ascii="Times New Roman" w:hAnsi="Times New Roman" w:cs="Times New Roman"/>
          <w:iCs/>
          <w:sz w:val="28"/>
          <w:szCs w:val="28"/>
          <w:lang w:val="uk-UA"/>
        </w:rPr>
        <w:t>„Про</w:t>
      </w:r>
      <w:proofErr w:type="spellEnd"/>
      <w:r w:rsidRPr="00EF3C4B">
        <w:rPr>
          <w:rFonts w:ascii="Times New Roman" w:hAnsi="Times New Roman" w:cs="Times New Roman"/>
          <w:iCs/>
          <w:sz w:val="28"/>
          <w:szCs w:val="28"/>
          <w:lang w:val="uk-UA"/>
        </w:rPr>
        <w:t xml:space="preserve"> </w:t>
      </w:r>
      <w:r w:rsidRPr="00EF3C4B">
        <w:rPr>
          <w:rFonts w:ascii="Times New Roman" w:hAnsi="Times New Roman" w:cs="Times New Roman"/>
          <w:iCs/>
          <w:sz w:val="28"/>
          <w:szCs w:val="28"/>
          <w:lang w:val="uk-UA"/>
        </w:rPr>
        <w:lastRenderedPageBreak/>
        <w:t xml:space="preserve">затвердження Методики оцінювання рівня організації роботи із зверненнями громадян в органах виконавчої </w:t>
      </w:r>
      <w:proofErr w:type="spellStart"/>
      <w:r w:rsidRPr="00EF3C4B">
        <w:rPr>
          <w:rFonts w:ascii="Times New Roman" w:hAnsi="Times New Roman" w:cs="Times New Roman"/>
          <w:iCs/>
          <w:sz w:val="28"/>
          <w:szCs w:val="28"/>
          <w:lang w:val="uk-UA"/>
        </w:rPr>
        <w:t>влади”</w:t>
      </w:r>
      <w:proofErr w:type="spellEnd"/>
      <w:r w:rsidRPr="00EF3C4B">
        <w:rPr>
          <w:rFonts w:ascii="Times New Roman" w:hAnsi="Times New Roman" w:cs="Times New Roman"/>
          <w:bCs/>
          <w:sz w:val="28"/>
          <w:szCs w:val="28"/>
          <w:lang w:val="uk-UA"/>
        </w:rPr>
        <w:t>.</w:t>
      </w:r>
    </w:p>
    <w:p w:rsidR="00AF5303" w:rsidRPr="00EF3C4B" w:rsidRDefault="00AF5303" w:rsidP="00AF5303">
      <w:pPr>
        <w:pStyle w:val="a6"/>
        <w:ind w:firstLine="708"/>
        <w:jc w:val="both"/>
        <w:rPr>
          <w:rFonts w:ascii="Times New Roman" w:hAnsi="Times New Roman" w:cs="Times New Roman"/>
          <w:sz w:val="28"/>
          <w:szCs w:val="28"/>
          <w:lang w:val="uk-UA"/>
        </w:rPr>
      </w:pPr>
      <w:r w:rsidRPr="00EF3C4B">
        <w:rPr>
          <w:rFonts w:ascii="Times New Roman" w:hAnsi="Times New Roman" w:cs="Times New Roman"/>
          <w:sz w:val="28"/>
          <w:szCs w:val="28"/>
          <w:lang w:val="uk-UA"/>
        </w:rPr>
        <w:t xml:space="preserve">З 01.01.2009 року в Головному управлінні охорони здоров’я впроваджено використання Класифікатора звернень громадян, затвердженого постановою Кабінету Міністрів України від 24 вересня 2008 року № 858. Видано відповідний наказ Головного управління охорони здоров’я від 27.01.2011р. № 68 «Про виконання в області Указу Президента України від 07.02.08 №109/2008 «Про першочергові заходи щодо забезпечення реалізації та гарантування конституційного права на звернення до органів державної влади та органів місцевого </w:t>
      </w:r>
      <w:proofErr w:type="spellStart"/>
      <w:r w:rsidRPr="00EF3C4B">
        <w:rPr>
          <w:rFonts w:ascii="Times New Roman" w:hAnsi="Times New Roman" w:cs="Times New Roman"/>
          <w:sz w:val="28"/>
          <w:szCs w:val="28"/>
          <w:lang w:val="uk-UA"/>
        </w:rPr>
        <w:t>самоврядування”</w:t>
      </w:r>
      <w:proofErr w:type="spellEnd"/>
      <w:r w:rsidRPr="00EF3C4B">
        <w:rPr>
          <w:rFonts w:ascii="Times New Roman" w:hAnsi="Times New Roman" w:cs="Times New Roman"/>
          <w:sz w:val="28"/>
          <w:szCs w:val="28"/>
          <w:lang w:val="uk-UA"/>
        </w:rPr>
        <w:t>.</w:t>
      </w:r>
    </w:p>
    <w:p w:rsidR="00AF5303" w:rsidRPr="00EF3C4B" w:rsidRDefault="00AF5303" w:rsidP="00AF5303">
      <w:pPr>
        <w:pStyle w:val="a6"/>
        <w:ind w:firstLine="708"/>
        <w:jc w:val="both"/>
        <w:rPr>
          <w:rFonts w:ascii="Times New Roman" w:hAnsi="Times New Roman" w:cs="Times New Roman"/>
          <w:sz w:val="28"/>
          <w:szCs w:val="28"/>
          <w:lang w:val="uk-UA"/>
        </w:rPr>
      </w:pPr>
      <w:r w:rsidRPr="00EF3C4B">
        <w:rPr>
          <w:rFonts w:ascii="Times New Roman" w:hAnsi="Times New Roman" w:cs="Times New Roman"/>
          <w:sz w:val="28"/>
          <w:szCs w:val="28"/>
          <w:lang w:val="uk-UA"/>
        </w:rPr>
        <w:t>Розподіл звернень по Класифікатору звернень громадян, що надійшли до Головного управління охорони здоров’я.</w:t>
      </w:r>
    </w:p>
    <w:p w:rsidR="00AF5303" w:rsidRPr="001352F4" w:rsidRDefault="00AF5303" w:rsidP="00AF5303">
      <w:pPr>
        <w:pStyle w:val="a6"/>
        <w:jc w:val="both"/>
        <w:rPr>
          <w:rFonts w:ascii="Times New Roman" w:hAnsi="Times New Roman" w:cs="Times New Roman"/>
          <w:i/>
          <w:sz w:val="28"/>
          <w:szCs w:val="28"/>
          <w:u w:val="single"/>
          <w:lang w:val="uk-UA"/>
        </w:rPr>
      </w:pPr>
      <w:r w:rsidRPr="001352F4">
        <w:rPr>
          <w:rFonts w:ascii="Times New Roman" w:hAnsi="Times New Roman" w:cs="Times New Roman"/>
          <w:i/>
          <w:sz w:val="28"/>
          <w:szCs w:val="28"/>
          <w:u w:val="single"/>
          <w:lang w:val="uk-UA"/>
        </w:rPr>
        <w:t>1.За формою надходження</w:t>
      </w:r>
    </w:p>
    <w:p w:rsidR="00AF5303" w:rsidRPr="001352F4" w:rsidRDefault="001352F4" w:rsidP="00AF5303">
      <w:pPr>
        <w:pStyle w:val="a6"/>
        <w:jc w:val="both"/>
        <w:rPr>
          <w:rFonts w:ascii="Times New Roman" w:hAnsi="Times New Roman" w:cs="Times New Roman"/>
          <w:sz w:val="28"/>
          <w:szCs w:val="28"/>
          <w:lang w:val="uk-UA"/>
        </w:rPr>
      </w:pPr>
      <w:r w:rsidRPr="001352F4">
        <w:rPr>
          <w:rFonts w:ascii="Times New Roman" w:hAnsi="Times New Roman" w:cs="Times New Roman"/>
          <w:sz w:val="28"/>
          <w:szCs w:val="28"/>
          <w:lang w:val="uk-UA"/>
        </w:rPr>
        <w:t>1.1. Поштою –34,27</w:t>
      </w:r>
      <w:r w:rsidR="00AF5303" w:rsidRPr="001352F4">
        <w:rPr>
          <w:rFonts w:ascii="Times New Roman" w:hAnsi="Times New Roman" w:cs="Times New Roman"/>
          <w:sz w:val="28"/>
          <w:szCs w:val="28"/>
          <w:lang w:val="uk-UA"/>
        </w:rPr>
        <w:t>%</w:t>
      </w:r>
    </w:p>
    <w:p w:rsidR="00AF5303" w:rsidRPr="00AF5303" w:rsidRDefault="001352F4" w:rsidP="00AF5303">
      <w:pPr>
        <w:pStyle w:val="a6"/>
        <w:jc w:val="both"/>
        <w:rPr>
          <w:rFonts w:ascii="Times New Roman" w:hAnsi="Times New Roman" w:cs="Times New Roman"/>
          <w:sz w:val="28"/>
          <w:szCs w:val="28"/>
          <w:highlight w:val="yellow"/>
          <w:lang w:val="uk-UA"/>
        </w:rPr>
      </w:pPr>
      <w:r w:rsidRPr="001352F4">
        <w:rPr>
          <w:rFonts w:ascii="Times New Roman" w:hAnsi="Times New Roman" w:cs="Times New Roman"/>
          <w:sz w:val="28"/>
          <w:szCs w:val="28"/>
          <w:lang w:val="uk-UA"/>
        </w:rPr>
        <w:t>1.2. На особистому прийомі – 33,6</w:t>
      </w:r>
      <w:r w:rsidR="00AF5303" w:rsidRPr="001352F4">
        <w:rPr>
          <w:rFonts w:ascii="Times New Roman" w:hAnsi="Times New Roman" w:cs="Times New Roman"/>
          <w:sz w:val="28"/>
          <w:szCs w:val="28"/>
          <w:lang w:val="uk-UA"/>
        </w:rPr>
        <w:t>%</w:t>
      </w:r>
    </w:p>
    <w:p w:rsidR="00AF5303" w:rsidRPr="001352F4" w:rsidRDefault="00AF5303" w:rsidP="00AF5303">
      <w:pPr>
        <w:pStyle w:val="a6"/>
        <w:jc w:val="both"/>
        <w:rPr>
          <w:rFonts w:ascii="Times New Roman" w:hAnsi="Times New Roman" w:cs="Times New Roman"/>
          <w:sz w:val="28"/>
          <w:szCs w:val="28"/>
          <w:lang w:val="uk-UA"/>
        </w:rPr>
      </w:pPr>
      <w:r w:rsidRPr="001352F4">
        <w:rPr>
          <w:rFonts w:ascii="Times New Roman" w:hAnsi="Times New Roman" w:cs="Times New Roman"/>
          <w:sz w:val="28"/>
          <w:szCs w:val="28"/>
          <w:lang w:val="uk-UA"/>
        </w:rPr>
        <w:t>1.3. Через уповноважену особу – 0%</w:t>
      </w:r>
    </w:p>
    <w:p w:rsidR="00AF5303" w:rsidRPr="00AF5303" w:rsidRDefault="00AF5303" w:rsidP="00AF5303">
      <w:pPr>
        <w:pStyle w:val="a6"/>
        <w:jc w:val="both"/>
        <w:rPr>
          <w:rFonts w:ascii="Times New Roman" w:hAnsi="Times New Roman" w:cs="Times New Roman"/>
          <w:sz w:val="28"/>
          <w:szCs w:val="28"/>
          <w:highlight w:val="yellow"/>
          <w:lang w:val="uk-UA"/>
        </w:rPr>
      </w:pPr>
      <w:r w:rsidRPr="001352F4">
        <w:rPr>
          <w:rFonts w:ascii="Times New Roman" w:hAnsi="Times New Roman" w:cs="Times New Roman"/>
          <w:sz w:val="28"/>
          <w:szCs w:val="28"/>
          <w:lang w:val="uk-UA"/>
        </w:rPr>
        <w:t>1.4 Через органи</w:t>
      </w:r>
      <w:r w:rsidR="001352F4" w:rsidRPr="001352F4">
        <w:rPr>
          <w:rFonts w:ascii="Times New Roman" w:hAnsi="Times New Roman" w:cs="Times New Roman"/>
          <w:sz w:val="28"/>
          <w:szCs w:val="28"/>
          <w:lang w:val="uk-UA"/>
        </w:rPr>
        <w:t xml:space="preserve"> влади – 1,6</w:t>
      </w:r>
      <w:r w:rsidRPr="001352F4">
        <w:rPr>
          <w:rFonts w:ascii="Times New Roman" w:hAnsi="Times New Roman" w:cs="Times New Roman"/>
          <w:sz w:val="28"/>
          <w:szCs w:val="28"/>
          <w:lang w:val="uk-UA"/>
        </w:rPr>
        <w:t>%</w:t>
      </w:r>
    </w:p>
    <w:p w:rsidR="00AF5303" w:rsidRPr="001352F4" w:rsidRDefault="00AF5303" w:rsidP="00AF5303">
      <w:pPr>
        <w:pStyle w:val="a6"/>
        <w:jc w:val="both"/>
        <w:rPr>
          <w:rFonts w:ascii="Times New Roman" w:hAnsi="Times New Roman" w:cs="Times New Roman"/>
          <w:sz w:val="28"/>
          <w:szCs w:val="28"/>
          <w:lang w:val="uk-UA"/>
        </w:rPr>
      </w:pPr>
      <w:r w:rsidRPr="001352F4">
        <w:rPr>
          <w:rFonts w:ascii="Times New Roman" w:hAnsi="Times New Roman" w:cs="Times New Roman"/>
          <w:sz w:val="28"/>
          <w:szCs w:val="28"/>
          <w:lang w:val="uk-UA"/>
        </w:rPr>
        <w:t>1.5. Через</w:t>
      </w:r>
      <w:r w:rsidR="001352F4" w:rsidRPr="001352F4">
        <w:rPr>
          <w:rFonts w:ascii="Times New Roman" w:hAnsi="Times New Roman" w:cs="Times New Roman"/>
          <w:sz w:val="28"/>
          <w:szCs w:val="28"/>
          <w:lang w:val="uk-UA"/>
        </w:rPr>
        <w:t xml:space="preserve"> засоби масової інформації – 0,9</w:t>
      </w:r>
      <w:r w:rsidRPr="001352F4">
        <w:rPr>
          <w:rFonts w:ascii="Times New Roman" w:hAnsi="Times New Roman" w:cs="Times New Roman"/>
          <w:sz w:val="28"/>
          <w:szCs w:val="28"/>
          <w:lang w:val="uk-UA"/>
        </w:rPr>
        <w:t>%</w:t>
      </w:r>
    </w:p>
    <w:p w:rsidR="00AF5303" w:rsidRPr="001352F4" w:rsidRDefault="00AF5303" w:rsidP="00AF5303">
      <w:pPr>
        <w:pStyle w:val="a6"/>
        <w:jc w:val="both"/>
        <w:rPr>
          <w:rFonts w:ascii="Times New Roman" w:hAnsi="Times New Roman" w:cs="Times New Roman"/>
          <w:sz w:val="28"/>
          <w:szCs w:val="28"/>
          <w:lang w:val="uk-UA"/>
        </w:rPr>
      </w:pPr>
      <w:r w:rsidRPr="001352F4">
        <w:rPr>
          <w:rFonts w:ascii="Times New Roman" w:hAnsi="Times New Roman" w:cs="Times New Roman"/>
          <w:sz w:val="28"/>
          <w:szCs w:val="28"/>
          <w:lang w:val="uk-UA"/>
        </w:rPr>
        <w:t>1.6. Від інших орган</w:t>
      </w:r>
      <w:r w:rsidR="001352F4" w:rsidRPr="001352F4">
        <w:rPr>
          <w:rFonts w:ascii="Times New Roman" w:hAnsi="Times New Roman" w:cs="Times New Roman"/>
          <w:sz w:val="28"/>
          <w:szCs w:val="28"/>
          <w:lang w:val="uk-UA"/>
        </w:rPr>
        <w:t>ів, установ, організацій – 30,61</w:t>
      </w:r>
      <w:r w:rsidRPr="001352F4">
        <w:rPr>
          <w:rFonts w:ascii="Times New Roman" w:hAnsi="Times New Roman" w:cs="Times New Roman"/>
          <w:sz w:val="28"/>
          <w:szCs w:val="28"/>
          <w:lang w:val="uk-UA"/>
        </w:rPr>
        <w:t>%.</w:t>
      </w:r>
    </w:p>
    <w:p w:rsidR="00AF5303" w:rsidRPr="001352F4" w:rsidRDefault="00AF5303" w:rsidP="00AF5303">
      <w:pPr>
        <w:pStyle w:val="a6"/>
        <w:jc w:val="both"/>
        <w:rPr>
          <w:rFonts w:ascii="Times New Roman" w:hAnsi="Times New Roman" w:cs="Times New Roman"/>
          <w:i/>
          <w:sz w:val="28"/>
          <w:szCs w:val="28"/>
          <w:u w:val="single"/>
          <w:lang w:val="uk-UA"/>
        </w:rPr>
      </w:pPr>
      <w:r w:rsidRPr="001352F4">
        <w:rPr>
          <w:rFonts w:ascii="Times New Roman" w:hAnsi="Times New Roman" w:cs="Times New Roman"/>
          <w:i/>
          <w:sz w:val="28"/>
          <w:szCs w:val="28"/>
          <w:u w:val="single"/>
          <w:lang w:val="uk-UA"/>
        </w:rPr>
        <w:t>2. За ознакою надходження</w:t>
      </w:r>
    </w:p>
    <w:p w:rsidR="00AF5303" w:rsidRPr="00AF5303" w:rsidRDefault="000D2729" w:rsidP="00AF5303">
      <w:pPr>
        <w:pStyle w:val="a6"/>
        <w:jc w:val="both"/>
        <w:rPr>
          <w:rFonts w:ascii="Times New Roman" w:hAnsi="Times New Roman" w:cs="Times New Roman"/>
          <w:sz w:val="28"/>
          <w:szCs w:val="28"/>
          <w:highlight w:val="yellow"/>
          <w:lang w:val="uk-UA"/>
        </w:rPr>
      </w:pPr>
      <w:r w:rsidRPr="000D2729">
        <w:rPr>
          <w:rFonts w:ascii="Times New Roman" w:hAnsi="Times New Roman" w:cs="Times New Roman"/>
          <w:sz w:val="28"/>
          <w:szCs w:val="28"/>
          <w:lang w:val="uk-UA"/>
        </w:rPr>
        <w:t>2.1. Первинне –95,67</w:t>
      </w:r>
      <w:r w:rsidR="00AF5303" w:rsidRPr="000D2729">
        <w:rPr>
          <w:rFonts w:ascii="Times New Roman" w:hAnsi="Times New Roman" w:cs="Times New Roman"/>
          <w:sz w:val="28"/>
          <w:szCs w:val="28"/>
          <w:lang w:val="uk-UA"/>
        </w:rPr>
        <w:t>%</w:t>
      </w:r>
    </w:p>
    <w:p w:rsidR="00AF5303" w:rsidRPr="000D2729" w:rsidRDefault="000D2729" w:rsidP="00AF5303">
      <w:pPr>
        <w:pStyle w:val="a6"/>
        <w:jc w:val="both"/>
        <w:rPr>
          <w:rFonts w:ascii="Times New Roman" w:hAnsi="Times New Roman" w:cs="Times New Roman"/>
          <w:sz w:val="28"/>
          <w:szCs w:val="28"/>
          <w:lang w:val="uk-UA"/>
        </w:rPr>
      </w:pPr>
      <w:r w:rsidRPr="000D2729">
        <w:rPr>
          <w:rFonts w:ascii="Times New Roman" w:hAnsi="Times New Roman" w:cs="Times New Roman"/>
          <w:sz w:val="28"/>
          <w:szCs w:val="28"/>
          <w:lang w:val="uk-UA"/>
        </w:rPr>
        <w:t>2.2. Повторне – 3,2</w:t>
      </w:r>
      <w:r w:rsidR="00AF5303" w:rsidRPr="000D2729">
        <w:rPr>
          <w:rFonts w:ascii="Times New Roman" w:hAnsi="Times New Roman" w:cs="Times New Roman"/>
          <w:sz w:val="28"/>
          <w:szCs w:val="28"/>
          <w:lang w:val="uk-UA"/>
        </w:rPr>
        <w:t>2%</w:t>
      </w:r>
    </w:p>
    <w:p w:rsidR="00AF5303" w:rsidRPr="000D2729" w:rsidRDefault="00AF5303" w:rsidP="00AF5303">
      <w:pPr>
        <w:pStyle w:val="a6"/>
        <w:jc w:val="both"/>
        <w:rPr>
          <w:rFonts w:ascii="Times New Roman" w:hAnsi="Times New Roman" w:cs="Times New Roman"/>
          <w:sz w:val="28"/>
          <w:szCs w:val="28"/>
          <w:lang w:val="uk-UA"/>
        </w:rPr>
      </w:pPr>
      <w:r w:rsidRPr="000D2729">
        <w:rPr>
          <w:rFonts w:ascii="Times New Roman" w:hAnsi="Times New Roman" w:cs="Times New Roman"/>
          <w:sz w:val="28"/>
          <w:szCs w:val="28"/>
          <w:lang w:val="uk-UA"/>
        </w:rPr>
        <w:t>2.3. Дублетне – 0,3</w:t>
      </w:r>
      <w:r w:rsidR="000D2729" w:rsidRPr="000D2729">
        <w:rPr>
          <w:rFonts w:ascii="Times New Roman" w:hAnsi="Times New Roman" w:cs="Times New Roman"/>
          <w:sz w:val="28"/>
          <w:szCs w:val="28"/>
          <w:lang w:val="uk-UA"/>
        </w:rPr>
        <w:t>3</w:t>
      </w:r>
      <w:r w:rsidRPr="000D2729">
        <w:rPr>
          <w:rFonts w:ascii="Times New Roman" w:hAnsi="Times New Roman" w:cs="Times New Roman"/>
          <w:sz w:val="28"/>
          <w:szCs w:val="28"/>
          <w:lang w:val="uk-UA"/>
        </w:rPr>
        <w:t>%</w:t>
      </w:r>
    </w:p>
    <w:p w:rsidR="00AF5303" w:rsidRPr="000D2729" w:rsidRDefault="00AF5303" w:rsidP="00AF5303">
      <w:pPr>
        <w:pStyle w:val="a6"/>
        <w:jc w:val="both"/>
        <w:rPr>
          <w:rFonts w:ascii="Times New Roman" w:hAnsi="Times New Roman" w:cs="Times New Roman"/>
          <w:sz w:val="28"/>
          <w:szCs w:val="28"/>
          <w:lang w:val="uk-UA"/>
        </w:rPr>
      </w:pPr>
      <w:r w:rsidRPr="000D2729">
        <w:rPr>
          <w:rFonts w:ascii="Times New Roman" w:hAnsi="Times New Roman" w:cs="Times New Roman"/>
          <w:sz w:val="28"/>
          <w:szCs w:val="28"/>
          <w:lang w:val="uk-UA"/>
        </w:rPr>
        <w:t>2.4. Неодноразове – 0,</w:t>
      </w:r>
      <w:r w:rsidR="000D2729" w:rsidRPr="000D2729">
        <w:rPr>
          <w:rFonts w:ascii="Times New Roman" w:hAnsi="Times New Roman" w:cs="Times New Roman"/>
          <w:sz w:val="28"/>
          <w:szCs w:val="28"/>
          <w:lang w:val="uk-UA"/>
        </w:rPr>
        <w:t>7</w:t>
      </w:r>
      <w:r w:rsidRPr="000D2729">
        <w:rPr>
          <w:rFonts w:ascii="Times New Roman" w:hAnsi="Times New Roman" w:cs="Times New Roman"/>
          <w:sz w:val="28"/>
          <w:szCs w:val="28"/>
          <w:lang w:val="uk-UA"/>
        </w:rPr>
        <w:t>8 %</w:t>
      </w:r>
    </w:p>
    <w:p w:rsidR="00AF5303" w:rsidRPr="000D2729" w:rsidRDefault="00AF5303" w:rsidP="00AF5303">
      <w:pPr>
        <w:pStyle w:val="a6"/>
        <w:jc w:val="both"/>
        <w:rPr>
          <w:rFonts w:ascii="Times New Roman" w:hAnsi="Times New Roman" w:cs="Times New Roman"/>
          <w:sz w:val="28"/>
          <w:szCs w:val="28"/>
          <w:lang w:val="uk-UA"/>
        </w:rPr>
      </w:pPr>
      <w:r w:rsidRPr="000D2729">
        <w:rPr>
          <w:rFonts w:ascii="Times New Roman" w:hAnsi="Times New Roman" w:cs="Times New Roman"/>
          <w:sz w:val="28"/>
          <w:szCs w:val="28"/>
          <w:lang w:val="uk-UA"/>
        </w:rPr>
        <w:t>2.5. Масове – 0%.</w:t>
      </w:r>
    </w:p>
    <w:p w:rsidR="00AF5303" w:rsidRPr="00254AB0" w:rsidRDefault="00AF5303" w:rsidP="00AF5303">
      <w:pPr>
        <w:pStyle w:val="a6"/>
        <w:jc w:val="both"/>
        <w:rPr>
          <w:rFonts w:ascii="Times New Roman" w:hAnsi="Times New Roman" w:cs="Times New Roman"/>
          <w:i/>
          <w:sz w:val="28"/>
          <w:szCs w:val="28"/>
          <w:u w:val="single"/>
          <w:lang w:val="uk-UA"/>
        </w:rPr>
      </w:pPr>
      <w:r w:rsidRPr="00254AB0">
        <w:rPr>
          <w:rFonts w:ascii="Times New Roman" w:hAnsi="Times New Roman" w:cs="Times New Roman"/>
          <w:i/>
          <w:sz w:val="28"/>
          <w:szCs w:val="28"/>
          <w:u w:val="single"/>
          <w:lang w:val="uk-UA"/>
        </w:rPr>
        <w:t xml:space="preserve">3. За видами </w:t>
      </w:r>
    </w:p>
    <w:p w:rsidR="00AF5303" w:rsidRPr="001352F4" w:rsidRDefault="00254AB0" w:rsidP="00AF5303">
      <w:pPr>
        <w:pStyle w:val="a6"/>
        <w:jc w:val="both"/>
        <w:rPr>
          <w:rFonts w:ascii="Times New Roman" w:hAnsi="Times New Roman" w:cs="Times New Roman"/>
          <w:sz w:val="28"/>
          <w:szCs w:val="28"/>
          <w:highlight w:val="red"/>
          <w:lang w:val="uk-UA"/>
        </w:rPr>
      </w:pPr>
      <w:r w:rsidRPr="00254AB0">
        <w:rPr>
          <w:rFonts w:ascii="Times New Roman" w:hAnsi="Times New Roman" w:cs="Times New Roman"/>
          <w:sz w:val="28"/>
          <w:szCs w:val="28"/>
          <w:lang w:val="uk-UA"/>
        </w:rPr>
        <w:t>3.1. Пропозиція –4,9</w:t>
      </w:r>
      <w:r w:rsidR="00AF5303" w:rsidRPr="00254AB0">
        <w:rPr>
          <w:rFonts w:ascii="Times New Roman" w:hAnsi="Times New Roman" w:cs="Times New Roman"/>
          <w:sz w:val="28"/>
          <w:szCs w:val="28"/>
          <w:lang w:val="uk-UA"/>
        </w:rPr>
        <w:t>%</w:t>
      </w:r>
    </w:p>
    <w:p w:rsidR="00AF5303" w:rsidRPr="001352F4" w:rsidRDefault="00254AB0" w:rsidP="00AF5303">
      <w:pPr>
        <w:pStyle w:val="a6"/>
        <w:jc w:val="both"/>
        <w:rPr>
          <w:rFonts w:ascii="Times New Roman" w:hAnsi="Times New Roman" w:cs="Times New Roman"/>
          <w:sz w:val="28"/>
          <w:szCs w:val="28"/>
          <w:highlight w:val="red"/>
          <w:lang w:val="uk-UA"/>
        </w:rPr>
      </w:pPr>
      <w:r w:rsidRPr="00254AB0">
        <w:rPr>
          <w:rFonts w:ascii="Times New Roman" w:hAnsi="Times New Roman" w:cs="Times New Roman"/>
          <w:sz w:val="28"/>
          <w:szCs w:val="28"/>
          <w:lang w:val="uk-UA"/>
        </w:rPr>
        <w:t>3.2. Заява – 83,1</w:t>
      </w:r>
      <w:r w:rsidR="00AF5303" w:rsidRPr="00254AB0">
        <w:rPr>
          <w:rFonts w:ascii="Times New Roman" w:hAnsi="Times New Roman" w:cs="Times New Roman"/>
          <w:sz w:val="28"/>
          <w:szCs w:val="28"/>
          <w:lang w:val="uk-UA"/>
        </w:rPr>
        <w:t>%</w:t>
      </w:r>
    </w:p>
    <w:p w:rsidR="00AF5303" w:rsidRPr="00254AB0" w:rsidRDefault="00254AB0" w:rsidP="00AF5303">
      <w:pPr>
        <w:pStyle w:val="a6"/>
        <w:jc w:val="both"/>
        <w:rPr>
          <w:rFonts w:ascii="Times New Roman" w:hAnsi="Times New Roman" w:cs="Times New Roman"/>
          <w:sz w:val="28"/>
          <w:szCs w:val="28"/>
          <w:lang w:val="uk-UA"/>
        </w:rPr>
      </w:pPr>
      <w:r w:rsidRPr="00254AB0">
        <w:rPr>
          <w:rFonts w:ascii="Times New Roman" w:hAnsi="Times New Roman" w:cs="Times New Roman"/>
          <w:sz w:val="28"/>
          <w:szCs w:val="28"/>
          <w:lang w:val="uk-UA"/>
        </w:rPr>
        <w:t>3.3. Скарги – 5,72</w:t>
      </w:r>
      <w:r w:rsidR="00AF5303" w:rsidRPr="00254AB0">
        <w:rPr>
          <w:rFonts w:ascii="Times New Roman" w:hAnsi="Times New Roman" w:cs="Times New Roman"/>
          <w:sz w:val="28"/>
          <w:szCs w:val="28"/>
          <w:lang w:val="uk-UA"/>
        </w:rPr>
        <w:t>%.</w:t>
      </w:r>
    </w:p>
    <w:p w:rsidR="00AF5303" w:rsidRPr="001352F4" w:rsidRDefault="00AF5303" w:rsidP="00AF5303">
      <w:pPr>
        <w:pStyle w:val="a6"/>
        <w:jc w:val="both"/>
        <w:rPr>
          <w:rFonts w:ascii="Times New Roman" w:hAnsi="Times New Roman" w:cs="Times New Roman"/>
          <w:i/>
          <w:sz w:val="28"/>
          <w:szCs w:val="28"/>
          <w:u w:val="single"/>
          <w:lang w:val="uk-UA"/>
        </w:rPr>
      </w:pPr>
      <w:r w:rsidRPr="001352F4">
        <w:rPr>
          <w:rFonts w:ascii="Times New Roman" w:hAnsi="Times New Roman" w:cs="Times New Roman"/>
          <w:i/>
          <w:sz w:val="28"/>
          <w:szCs w:val="28"/>
          <w:u w:val="single"/>
          <w:lang w:val="uk-UA"/>
        </w:rPr>
        <w:t>4. За статтю авторів звернення</w:t>
      </w:r>
    </w:p>
    <w:p w:rsidR="00AF5303" w:rsidRPr="001352F4" w:rsidRDefault="001352F4" w:rsidP="00AF5303">
      <w:pPr>
        <w:pStyle w:val="a6"/>
        <w:jc w:val="both"/>
        <w:rPr>
          <w:rFonts w:ascii="Times New Roman" w:hAnsi="Times New Roman" w:cs="Times New Roman"/>
          <w:sz w:val="28"/>
          <w:szCs w:val="28"/>
          <w:lang w:val="uk-UA"/>
        </w:rPr>
      </w:pPr>
      <w:r w:rsidRPr="001352F4">
        <w:rPr>
          <w:rFonts w:ascii="Times New Roman" w:hAnsi="Times New Roman" w:cs="Times New Roman"/>
          <w:sz w:val="28"/>
          <w:szCs w:val="28"/>
          <w:lang w:val="uk-UA"/>
        </w:rPr>
        <w:t>4.1. Чоловіча – 48,3</w:t>
      </w:r>
      <w:r w:rsidR="00AF5303" w:rsidRPr="001352F4">
        <w:rPr>
          <w:rFonts w:ascii="Times New Roman" w:hAnsi="Times New Roman" w:cs="Times New Roman"/>
          <w:sz w:val="28"/>
          <w:szCs w:val="28"/>
          <w:lang w:val="uk-UA"/>
        </w:rPr>
        <w:t>%</w:t>
      </w:r>
    </w:p>
    <w:p w:rsidR="00AF5303" w:rsidRPr="001352F4" w:rsidRDefault="001352F4" w:rsidP="00AF5303">
      <w:pPr>
        <w:pStyle w:val="a6"/>
        <w:jc w:val="both"/>
        <w:rPr>
          <w:rFonts w:ascii="Times New Roman" w:hAnsi="Times New Roman" w:cs="Times New Roman"/>
          <w:sz w:val="28"/>
          <w:szCs w:val="28"/>
          <w:lang w:val="uk-UA"/>
        </w:rPr>
      </w:pPr>
      <w:r w:rsidRPr="001352F4">
        <w:rPr>
          <w:rFonts w:ascii="Times New Roman" w:hAnsi="Times New Roman" w:cs="Times New Roman"/>
          <w:sz w:val="28"/>
          <w:szCs w:val="28"/>
          <w:lang w:val="uk-UA"/>
        </w:rPr>
        <w:t>4.2. Жіноча –51,7</w:t>
      </w:r>
      <w:r w:rsidR="00AF5303" w:rsidRPr="001352F4">
        <w:rPr>
          <w:rFonts w:ascii="Times New Roman" w:hAnsi="Times New Roman" w:cs="Times New Roman"/>
          <w:sz w:val="28"/>
          <w:szCs w:val="28"/>
          <w:lang w:val="uk-UA"/>
        </w:rPr>
        <w:t>%.</w:t>
      </w:r>
    </w:p>
    <w:p w:rsidR="00AF5303" w:rsidRPr="000D2729" w:rsidRDefault="00AF5303" w:rsidP="00AF5303">
      <w:pPr>
        <w:pStyle w:val="a6"/>
        <w:jc w:val="both"/>
        <w:rPr>
          <w:rFonts w:ascii="Times New Roman" w:hAnsi="Times New Roman" w:cs="Times New Roman"/>
          <w:i/>
          <w:sz w:val="28"/>
          <w:szCs w:val="28"/>
          <w:u w:val="single"/>
          <w:lang w:val="uk-UA"/>
        </w:rPr>
      </w:pPr>
      <w:r w:rsidRPr="000D2729">
        <w:rPr>
          <w:rFonts w:ascii="Times New Roman" w:hAnsi="Times New Roman" w:cs="Times New Roman"/>
          <w:sz w:val="28"/>
          <w:szCs w:val="28"/>
          <w:lang w:val="uk-UA"/>
        </w:rPr>
        <w:tab/>
      </w:r>
      <w:r w:rsidRPr="000D2729">
        <w:rPr>
          <w:rFonts w:ascii="Times New Roman" w:hAnsi="Times New Roman" w:cs="Times New Roman"/>
          <w:i/>
          <w:sz w:val="28"/>
          <w:szCs w:val="28"/>
          <w:u w:val="single"/>
          <w:lang w:val="uk-UA"/>
        </w:rPr>
        <w:t xml:space="preserve">5. За суб’єктом </w:t>
      </w:r>
    </w:p>
    <w:p w:rsidR="00AF5303" w:rsidRPr="000D2729" w:rsidRDefault="000D2729" w:rsidP="00AF5303">
      <w:pPr>
        <w:pStyle w:val="a6"/>
        <w:jc w:val="both"/>
        <w:rPr>
          <w:rFonts w:ascii="Times New Roman" w:hAnsi="Times New Roman" w:cs="Times New Roman"/>
          <w:sz w:val="28"/>
          <w:szCs w:val="28"/>
          <w:lang w:val="uk-UA"/>
        </w:rPr>
      </w:pPr>
      <w:r w:rsidRPr="000D2729">
        <w:rPr>
          <w:rFonts w:ascii="Times New Roman" w:hAnsi="Times New Roman" w:cs="Times New Roman"/>
          <w:sz w:val="28"/>
          <w:szCs w:val="28"/>
          <w:lang w:val="uk-UA"/>
        </w:rPr>
        <w:t>5.1. Індивідуальне – 98,42</w:t>
      </w:r>
      <w:r w:rsidR="00AF5303" w:rsidRPr="000D2729">
        <w:rPr>
          <w:rFonts w:ascii="Times New Roman" w:hAnsi="Times New Roman" w:cs="Times New Roman"/>
          <w:sz w:val="28"/>
          <w:szCs w:val="28"/>
          <w:lang w:val="uk-UA"/>
        </w:rPr>
        <w:t xml:space="preserve"> %</w:t>
      </w:r>
    </w:p>
    <w:p w:rsidR="00AF5303" w:rsidRPr="000D2729" w:rsidRDefault="000D2729" w:rsidP="00AF5303">
      <w:pPr>
        <w:pStyle w:val="a6"/>
        <w:jc w:val="both"/>
        <w:rPr>
          <w:rFonts w:ascii="Times New Roman" w:hAnsi="Times New Roman" w:cs="Times New Roman"/>
          <w:sz w:val="28"/>
          <w:szCs w:val="28"/>
          <w:lang w:val="uk-UA"/>
        </w:rPr>
      </w:pPr>
      <w:r w:rsidRPr="000D2729">
        <w:rPr>
          <w:rFonts w:ascii="Times New Roman" w:hAnsi="Times New Roman" w:cs="Times New Roman"/>
          <w:sz w:val="28"/>
          <w:szCs w:val="28"/>
          <w:lang w:val="uk-UA"/>
        </w:rPr>
        <w:t>5.2. Колективне –0,82</w:t>
      </w:r>
      <w:r w:rsidR="00AF5303" w:rsidRPr="000D2729">
        <w:rPr>
          <w:rFonts w:ascii="Times New Roman" w:hAnsi="Times New Roman" w:cs="Times New Roman"/>
          <w:sz w:val="28"/>
          <w:szCs w:val="28"/>
          <w:lang w:val="uk-UA"/>
        </w:rPr>
        <w:t>%</w:t>
      </w:r>
    </w:p>
    <w:p w:rsidR="00AF5303" w:rsidRPr="000D2729" w:rsidRDefault="00AF5303" w:rsidP="00AF5303">
      <w:pPr>
        <w:pStyle w:val="a6"/>
        <w:jc w:val="both"/>
        <w:rPr>
          <w:rFonts w:ascii="Times New Roman" w:hAnsi="Times New Roman" w:cs="Times New Roman"/>
          <w:sz w:val="28"/>
          <w:szCs w:val="28"/>
          <w:lang w:val="uk-UA"/>
        </w:rPr>
      </w:pPr>
      <w:r w:rsidRPr="000D2729">
        <w:rPr>
          <w:rFonts w:ascii="Times New Roman" w:hAnsi="Times New Roman" w:cs="Times New Roman"/>
          <w:sz w:val="28"/>
          <w:szCs w:val="28"/>
          <w:lang w:val="uk-UA"/>
        </w:rPr>
        <w:t>5.3. Анонімне – 0,</w:t>
      </w:r>
      <w:r w:rsidR="000D2729" w:rsidRPr="000D2729">
        <w:rPr>
          <w:rFonts w:ascii="Times New Roman" w:hAnsi="Times New Roman" w:cs="Times New Roman"/>
          <w:sz w:val="28"/>
          <w:szCs w:val="28"/>
          <w:lang w:val="uk-UA"/>
        </w:rPr>
        <w:t xml:space="preserve">76 </w:t>
      </w:r>
      <w:r w:rsidRPr="000D2729">
        <w:rPr>
          <w:rFonts w:ascii="Times New Roman" w:hAnsi="Times New Roman" w:cs="Times New Roman"/>
          <w:sz w:val="28"/>
          <w:szCs w:val="28"/>
          <w:lang w:val="uk-UA"/>
        </w:rPr>
        <w:t>%</w:t>
      </w:r>
    </w:p>
    <w:p w:rsidR="00AF5303" w:rsidRPr="001352F4" w:rsidRDefault="00AF5303" w:rsidP="00AF5303">
      <w:pPr>
        <w:pStyle w:val="a6"/>
        <w:jc w:val="both"/>
        <w:rPr>
          <w:rFonts w:ascii="Times New Roman" w:hAnsi="Times New Roman" w:cs="Times New Roman"/>
          <w:i/>
          <w:sz w:val="28"/>
          <w:szCs w:val="28"/>
          <w:u w:val="single"/>
          <w:lang w:val="uk-UA"/>
        </w:rPr>
      </w:pPr>
      <w:r w:rsidRPr="001352F4">
        <w:rPr>
          <w:rFonts w:ascii="Times New Roman" w:hAnsi="Times New Roman" w:cs="Times New Roman"/>
          <w:sz w:val="28"/>
          <w:szCs w:val="28"/>
          <w:lang w:val="uk-UA"/>
        </w:rPr>
        <w:tab/>
      </w:r>
      <w:r w:rsidRPr="001352F4">
        <w:rPr>
          <w:rFonts w:ascii="Times New Roman" w:hAnsi="Times New Roman" w:cs="Times New Roman"/>
          <w:i/>
          <w:sz w:val="28"/>
          <w:szCs w:val="28"/>
          <w:u w:val="single"/>
          <w:lang w:val="uk-UA"/>
        </w:rPr>
        <w:t>6. За типом,</w:t>
      </w:r>
    </w:p>
    <w:p w:rsidR="00AF5303" w:rsidRPr="001352F4" w:rsidRDefault="00AF5303" w:rsidP="00AF5303">
      <w:pPr>
        <w:pStyle w:val="a6"/>
        <w:jc w:val="both"/>
        <w:rPr>
          <w:rFonts w:ascii="Times New Roman" w:hAnsi="Times New Roman" w:cs="Times New Roman"/>
          <w:sz w:val="28"/>
          <w:szCs w:val="28"/>
          <w:lang w:val="uk-UA"/>
        </w:rPr>
      </w:pPr>
      <w:r w:rsidRPr="001352F4">
        <w:rPr>
          <w:rFonts w:ascii="Times New Roman" w:hAnsi="Times New Roman" w:cs="Times New Roman"/>
          <w:sz w:val="28"/>
          <w:szCs w:val="28"/>
          <w:lang w:val="uk-UA"/>
        </w:rPr>
        <w:t>6.1. Телеграма – 0%</w:t>
      </w:r>
    </w:p>
    <w:p w:rsidR="00AF5303" w:rsidRPr="001352F4" w:rsidRDefault="001352F4" w:rsidP="00AF5303">
      <w:pPr>
        <w:pStyle w:val="a6"/>
        <w:jc w:val="both"/>
        <w:rPr>
          <w:rFonts w:ascii="Times New Roman" w:hAnsi="Times New Roman" w:cs="Times New Roman"/>
          <w:sz w:val="28"/>
          <w:szCs w:val="28"/>
          <w:lang w:val="uk-UA"/>
        </w:rPr>
      </w:pPr>
      <w:r w:rsidRPr="001352F4">
        <w:rPr>
          <w:rFonts w:ascii="Times New Roman" w:hAnsi="Times New Roman" w:cs="Times New Roman"/>
          <w:sz w:val="28"/>
          <w:szCs w:val="28"/>
          <w:lang w:val="uk-UA"/>
        </w:rPr>
        <w:t>6.2. Лист – 66,4</w:t>
      </w:r>
      <w:r w:rsidR="00AF5303" w:rsidRPr="001352F4">
        <w:rPr>
          <w:rFonts w:ascii="Times New Roman" w:hAnsi="Times New Roman" w:cs="Times New Roman"/>
          <w:sz w:val="28"/>
          <w:szCs w:val="28"/>
          <w:lang w:val="uk-UA"/>
        </w:rPr>
        <w:t>%</w:t>
      </w:r>
    </w:p>
    <w:p w:rsidR="00AF5303" w:rsidRPr="00AF5303" w:rsidRDefault="001352F4" w:rsidP="00AF5303">
      <w:pPr>
        <w:pStyle w:val="a6"/>
        <w:jc w:val="both"/>
        <w:rPr>
          <w:rFonts w:ascii="Times New Roman" w:hAnsi="Times New Roman" w:cs="Times New Roman"/>
          <w:sz w:val="28"/>
          <w:szCs w:val="28"/>
          <w:highlight w:val="yellow"/>
          <w:lang w:val="uk-UA"/>
        </w:rPr>
      </w:pPr>
      <w:r w:rsidRPr="001352F4">
        <w:rPr>
          <w:rFonts w:ascii="Times New Roman" w:hAnsi="Times New Roman" w:cs="Times New Roman"/>
          <w:sz w:val="28"/>
          <w:szCs w:val="28"/>
          <w:lang w:val="uk-UA"/>
        </w:rPr>
        <w:t>6.3. Усне –33,6</w:t>
      </w:r>
      <w:r w:rsidR="00AF5303" w:rsidRPr="001352F4">
        <w:rPr>
          <w:rFonts w:ascii="Times New Roman" w:hAnsi="Times New Roman" w:cs="Times New Roman"/>
          <w:sz w:val="28"/>
          <w:szCs w:val="28"/>
          <w:lang w:val="uk-UA"/>
        </w:rPr>
        <w:t>%.</w:t>
      </w:r>
    </w:p>
    <w:p w:rsidR="00AF5303" w:rsidRPr="001352F4" w:rsidRDefault="00AF5303" w:rsidP="00AF5303">
      <w:pPr>
        <w:pStyle w:val="a6"/>
        <w:jc w:val="both"/>
        <w:rPr>
          <w:rFonts w:ascii="Times New Roman" w:hAnsi="Times New Roman" w:cs="Times New Roman"/>
          <w:i/>
          <w:sz w:val="28"/>
          <w:szCs w:val="28"/>
          <w:u w:val="single"/>
          <w:lang w:val="uk-UA"/>
        </w:rPr>
      </w:pPr>
      <w:r w:rsidRPr="001352F4">
        <w:rPr>
          <w:rFonts w:ascii="Times New Roman" w:hAnsi="Times New Roman" w:cs="Times New Roman"/>
          <w:sz w:val="28"/>
          <w:szCs w:val="28"/>
          <w:lang w:val="uk-UA"/>
        </w:rPr>
        <w:tab/>
      </w:r>
      <w:r w:rsidRPr="001352F4">
        <w:rPr>
          <w:rFonts w:ascii="Times New Roman" w:hAnsi="Times New Roman" w:cs="Times New Roman"/>
          <w:i/>
          <w:sz w:val="28"/>
          <w:szCs w:val="28"/>
          <w:u w:val="single"/>
          <w:lang w:val="uk-UA"/>
        </w:rPr>
        <w:t>7. за категоріями авторів звернення</w:t>
      </w:r>
    </w:p>
    <w:p w:rsidR="00AF5303" w:rsidRPr="001352F4" w:rsidRDefault="001352F4" w:rsidP="00AF5303">
      <w:pPr>
        <w:pStyle w:val="a6"/>
        <w:jc w:val="both"/>
        <w:rPr>
          <w:rFonts w:ascii="Times New Roman" w:hAnsi="Times New Roman" w:cs="Times New Roman"/>
          <w:sz w:val="28"/>
          <w:szCs w:val="28"/>
          <w:lang w:val="uk-UA"/>
        </w:rPr>
      </w:pPr>
      <w:r w:rsidRPr="001352F4">
        <w:rPr>
          <w:rFonts w:ascii="Times New Roman" w:hAnsi="Times New Roman" w:cs="Times New Roman"/>
          <w:sz w:val="28"/>
          <w:szCs w:val="28"/>
          <w:lang w:val="uk-UA"/>
        </w:rPr>
        <w:t>7.1. Учасник війни – 3,5</w:t>
      </w:r>
      <w:r w:rsidR="00AF5303" w:rsidRPr="001352F4">
        <w:rPr>
          <w:rFonts w:ascii="Times New Roman" w:hAnsi="Times New Roman" w:cs="Times New Roman"/>
          <w:sz w:val="28"/>
          <w:szCs w:val="28"/>
          <w:lang w:val="uk-UA"/>
        </w:rPr>
        <w:t>%</w:t>
      </w:r>
    </w:p>
    <w:p w:rsidR="00AF5303" w:rsidRPr="001352F4" w:rsidRDefault="001352F4" w:rsidP="00AF5303">
      <w:pPr>
        <w:pStyle w:val="a6"/>
        <w:jc w:val="both"/>
        <w:rPr>
          <w:rFonts w:ascii="Times New Roman" w:hAnsi="Times New Roman" w:cs="Times New Roman"/>
          <w:sz w:val="28"/>
          <w:szCs w:val="28"/>
          <w:lang w:val="uk-UA"/>
        </w:rPr>
      </w:pPr>
      <w:r w:rsidRPr="001352F4">
        <w:rPr>
          <w:rFonts w:ascii="Times New Roman" w:hAnsi="Times New Roman" w:cs="Times New Roman"/>
          <w:sz w:val="28"/>
          <w:szCs w:val="28"/>
          <w:lang w:val="uk-UA"/>
        </w:rPr>
        <w:t>7.2. Дитина війни – 3,1</w:t>
      </w:r>
      <w:r w:rsidR="00AF5303" w:rsidRPr="001352F4">
        <w:rPr>
          <w:rFonts w:ascii="Times New Roman" w:hAnsi="Times New Roman" w:cs="Times New Roman"/>
          <w:sz w:val="28"/>
          <w:szCs w:val="28"/>
          <w:lang w:val="uk-UA"/>
        </w:rPr>
        <w:t>%</w:t>
      </w:r>
    </w:p>
    <w:p w:rsidR="00AF5303" w:rsidRPr="001352F4" w:rsidRDefault="00AF5303" w:rsidP="00AF5303">
      <w:pPr>
        <w:pStyle w:val="a6"/>
        <w:jc w:val="both"/>
        <w:rPr>
          <w:rFonts w:ascii="Times New Roman" w:hAnsi="Times New Roman" w:cs="Times New Roman"/>
          <w:sz w:val="28"/>
          <w:szCs w:val="28"/>
          <w:lang w:val="uk-UA"/>
        </w:rPr>
      </w:pPr>
      <w:r w:rsidRPr="001352F4">
        <w:rPr>
          <w:rFonts w:ascii="Times New Roman" w:hAnsi="Times New Roman" w:cs="Times New Roman"/>
          <w:sz w:val="28"/>
          <w:szCs w:val="28"/>
          <w:lang w:val="uk-UA"/>
        </w:rPr>
        <w:t>7.3. Інвалід</w:t>
      </w:r>
      <w:r w:rsidR="001352F4" w:rsidRPr="001352F4">
        <w:rPr>
          <w:rFonts w:ascii="Times New Roman" w:hAnsi="Times New Roman" w:cs="Times New Roman"/>
          <w:sz w:val="28"/>
          <w:szCs w:val="28"/>
          <w:lang w:val="uk-UA"/>
        </w:rPr>
        <w:t xml:space="preserve"> Великої Вітчизняної війни – 5,6</w:t>
      </w:r>
      <w:r w:rsidRPr="001352F4">
        <w:rPr>
          <w:rFonts w:ascii="Times New Roman" w:hAnsi="Times New Roman" w:cs="Times New Roman"/>
          <w:sz w:val="28"/>
          <w:szCs w:val="28"/>
          <w:lang w:val="uk-UA"/>
        </w:rPr>
        <w:t>%</w:t>
      </w:r>
    </w:p>
    <w:p w:rsidR="00AF5303" w:rsidRPr="001352F4" w:rsidRDefault="00AF5303" w:rsidP="00AF5303">
      <w:pPr>
        <w:pStyle w:val="a6"/>
        <w:jc w:val="both"/>
        <w:rPr>
          <w:rFonts w:ascii="Times New Roman" w:hAnsi="Times New Roman" w:cs="Times New Roman"/>
          <w:sz w:val="28"/>
          <w:szCs w:val="28"/>
          <w:lang w:val="uk-UA"/>
        </w:rPr>
      </w:pPr>
      <w:r w:rsidRPr="001352F4">
        <w:rPr>
          <w:rFonts w:ascii="Times New Roman" w:hAnsi="Times New Roman" w:cs="Times New Roman"/>
          <w:sz w:val="28"/>
          <w:szCs w:val="28"/>
          <w:lang w:val="uk-UA"/>
        </w:rPr>
        <w:t>7.4. Інвалід війни – 1,9%</w:t>
      </w:r>
    </w:p>
    <w:p w:rsidR="00AF5303" w:rsidRPr="001352F4" w:rsidRDefault="001352F4" w:rsidP="00AF5303">
      <w:pPr>
        <w:pStyle w:val="a6"/>
        <w:jc w:val="both"/>
        <w:rPr>
          <w:rFonts w:ascii="Times New Roman" w:hAnsi="Times New Roman" w:cs="Times New Roman"/>
          <w:sz w:val="28"/>
          <w:szCs w:val="28"/>
          <w:lang w:val="uk-UA"/>
        </w:rPr>
      </w:pPr>
      <w:r w:rsidRPr="001352F4">
        <w:rPr>
          <w:rFonts w:ascii="Times New Roman" w:hAnsi="Times New Roman" w:cs="Times New Roman"/>
          <w:sz w:val="28"/>
          <w:szCs w:val="28"/>
          <w:lang w:val="uk-UA"/>
        </w:rPr>
        <w:lastRenderedPageBreak/>
        <w:t>7.5. Учасник бойових дій – 2,6</w:t>
      </w:r>
      <w:r w:rsidR="00AF5303" w:rsidRPr="001352F4">
        <w:rPr>
          <w:rFonts w:ascii="Times New Roman" w:hAnsi="Times New Roman" w:cs="Times New Roman"/>
          <w:sz w:val="28"/>
          <w:szCs w:val="28"/>
          <w:lang w:val="uk-UA"/>
        </w:rPr>
        <w:t>%</w:t>
      </w:r>
    </w:p>
    <w:p w:rsidR="00AF5303" w:rsidRPr="001352F4" w:rsidRDefault="00AF5303" w:rsidP="00AF5303">
      <w:pPr>
        <w:pStyle w:val="a6"/>
        <w:jc w:val="both"/>
        <w:rPr>
          <w:rFonts w:ascii="Times New Roman" w:hAnsi="Times New Roman" w:cs="Times New Roman"/>
          <w:sz w:val="28"/>
          <w:szCs w:val="28"/>
          <w:lang w:val="uk-UA"/>
        </w:rPr>
      </w:pPr>
      <w:r w:rsidRPr="001352F4">
        <w:rPr>
          <w:rFonts w:ascii="Times New Roman" w:hAnsi="Times New Roman" w:cs="Times New Roman"/>
          <w:sz w:val="28"/>
          <w:szCs w:val="28"/>
          <w:lang w:val="uk-UA"/>
        </w:rPr>
        <w:t>7.6. В</w:t>
      </w:r>
      <w:r w:rsidR="001352F4" w:rsidRPr="001352F4">
        <w:rPr>
          <w:rFonts w:ascii="Times New Roman" w:hAnsi="Times New Roman" w:cs="Times New Roman"/>
          <w:sz w:val="28"/>
          <w:szCs w:val="28"/>
          <w:lang w:val="uk-UA"/>
        </w:rPr>
        <w:t>етерани праці – 0,8</w:t>
      </w:r>
      <w:r w:rsidRPr="001352F4">
        <w:rPr>
          <w:rFonts w:ascii="Times New Roman" w:hAnsi="Times New Roman" w:cs="Times New Roman"/>
          <w:sz w:val="28"/>
          <w:szCs w:val="28"/>
          <w:lang w:val="uk-UA"/>
        </w:rPr>
        <w:t xml:space="preserve">% </w:t>
      </w:r>
    </w:p>
    <w:p w:rsidR="00AF5303" w:rsidRPr="001352F4" w:rsidRDefault="001352F4" w:rsidP="00AF5303">
      <w:pPr>
        <w:pStyle w:val="a6"/>
        <w:jc w:val="both"/>
        <w:rPr>
          <w:rFonts w:ascii="Times New Roman" w:hAnsi="Times New Roman" w:cs="Times New Roman"/>
          <w:sz w:val="28"/>
          <w:szCs w:val="28"/>
          <w:lang w:val="uk-UA"/>
        </w:rPr>
      </w:pPr>
      <w:r w:rsidRPr="001352F4">
        <w:rPr>
          <w:rFonts w:ascii="Times New Roman" w:hAnsi="Times New Roman" w:cs="Times New Roman"/>
          <w:sz w:val="28"/>
          <w:szCs w:val="28"/>
          <w:lang w:val="uk-UA"/>
        </w:rPr>
        <w:t>7.7. Інвалід першої групи – 3,5</w:t>
      </w:r>
      <w:r w:rsidR="00AF5303" w:rsidRPr="001352F4">
        <w:rPr>
          <w:rFonts w:ascii="Times New Roman" w:hAnsi="Times New Roman" w:cs="Times New Roman"/>
          <w:sz w:val="28"/>
          <w:szCs w:val="28"/>
          <w:lang w:val="uk-UA"/>
        </w:rPr>
        <w:t>%</w:t>
      </w:r>
    </w:p>
    <w:p w:rsidR="00AF5303" w:rsidRPr="001352F4" w:rsidRDefault="001352F4" w:rsidP="00AF5303">
      <w:pPr>
        <w:pStyle w:val="a6"/>
        <w:jc w:val="both"/>
        <w:rPr>
          <w:rFonts w:ascii="Times New Roman" w:hAnsi="Times New Roman" w:cs="Times New Roman"/>
          <w:sz w:val="28"/>
          <w:szCs w:val="28"/>
          <w:lang w:val="uk-UA"/>
        </w:rPr>
      </w:pPr>
      <w:r w:rsidRPr="001352F4">
        <w:rPr>
          <w:rFonts w:ascii="Times New Roman" w:hAnsi="Times New Roman" w:cs="Times New Roman"/>
          <w:sz w:val="28"/>
          <w:szCs w:val="28"/>
          <w:lang w:val="uk-UA"/>
        </w:rPr>
        <w:t>7.8. Інвалід другої групи – 7,6</w:t>
      </w:r>
      <w:r w:rsidR="00AF5303" w:rsidRPr="001352F4">
        <w:rPr>
          <w:rFonts w:ascii="Times New Roman" w:hAnsi="Times New Roman" w:cs="Times New Roman"/>
          <w:sz w:val="28"/>
          <w:szCs w:val="28"/>
          <w:lang w:val="uk-UA"/>
        </w:rPr>
        <w:t>%</w:t>
      </w:r>
    </w:p>
    <w:p w:rsidR="00AF5303" w:rsidRPr="001352F4" w:rsidRDefault="001352F4" w:rsidP="00AF5303">
      <w:pPr>
        <w:pStyle w:val="a6"/>
        <w:jc w:val="both"/>
        <w:rPr>
          <w:rFonts w:ascii="Times New Roman" w:hAnsi="Times New Roman" w:cs="Times New Roman"/>
          <w:sz w:val="28"/>
          <w:szCs w:val="28"/>
          <w:lang w:val="uk-UA"/>
        </w:rPr>
      </w:pPr>
      <w:r w:rsidRPr="001352F4">
        <w:rPr>
          <w:rFonts w:ascii="Times New Roman" w:hAnsi="Times New Roman" w:cs="Times New Roman"/>
          <w:sz w:val="28"/>
          <w:szCs w:val="28"/>
          <w:lang w:val="uk-UA"/>
        </w:rPr>
        <w:t>7.9. Інвалід третьої групи – 5,1</w:t>
      </w:r>
      <w:r w:rsidR="00AF5303" w:rsidRPr="001352F4">
        <w:rPr>
          <w:rFonts w:ascii="Times New Roman" w:hAnsi="Times New Roman" w:cs="Times New Roman"/>
          <w:sz w:val="28"/>
          <w:szCs w:val="28"/>
          <w:lang w:val="uk-UA"/>
        </w:rPr>
        <w:t>%</w:t>
      </w:r>
    </w:p>
    <w:p w:rsidR="00AF5303" w:rsidRPr="001352F4" w:rsidRDefault="00AF5303" w:rsidP="00AF5303">
      <w:pPr>
        <w:pStyle w:val="a6"/>
        <w:jc w:val="both"/>
        <w:rPr>
          <w:rFonts w:ascii="Times New Roman" w:hAnsi="Times New Roman" w:cs="Times New Roman"/>
          <w:sz w:val="28"/>
          <w:szCs w:val="28"/>
          <w:lang w:val="uk-UA"/>
        </w:rPr>
      </w:pPr>
      <w:r w:rsidRPr="001352F4">
        <w:rPr>
          <w:rFonts w:ascii="Times New Roman" w:hAnsi="Times New Roman" w:cs="Times New Roman"/>
          <w:sz w:val="28"/>
          <w:szCs w:val="28"/>
          <w:lang w:val="uk-UA"/>
        </w:rPr>
        <w:t>7.10. Дитина-інвалід – 0%</w:t>
      </w:r>
    </w:p>
    <w:p w:rsidR="00AF5303" w:rsidRPr="001352F4" w:rsidRDefault="001352F4" w:rsidP="00AF5303">
      <w:pPr>
        <w:pStyle w:val="a6"/>
        <w:jc w:val="both"/>
        <w:rPr>
          <w:rFonts w:ascii="Times New Roman" w:hAnsi="Times New Roman" w:cs="Times New Roman"/>
          <w:sz w:val="28"/>
          <w:szCs w:val="28"/>
          <w:lang w:val="uk-UA"/>
        </w:rPr>
      </w:pPr>
      <w:r w:rsidRPr="001352F4">
        <w:rPr>
          <w:rFonts w:ascii="Times New Roman" w:hAnsi="Times New Roman" w:cs="Times New Roman"/>
          <w:sz w:val="28"/>
          <w:szCs w:val="28"/>
          <w:lang w:val="uk-UA"/>
        </w:rPr>
        <w:t>7.11. Одинока мати – 1,5</w:t>
      </w:r>
      <w:r w:rsidR="00AF5303" w:rsidRPr="001352F4">
        <w:rPr>
          <w:rFonts w:ascii="Times New Roman" w:hAnsi="Times New Roman" w:cs="Times New Roman"/>
          <w:sz w:val="28"/>
          <w:szCs w:val="28"/>
          <w:lang w:val="uk-UA"/>
        </w:rPr>
        <w:t>%</w:t>
      </w:r>
    </w:p>
    <w:p w:rsidR="00AF5303" w:rsidRPr="001352F4" w:rsidRDefault="00AF5303" w:rsidP="00AF5303">
      <w:pPr>
        <w:pStyle w:val="a6"/>
        <w:jc w:val="both"/>
        <w:rPr>
          <w:rFonts w:ascii="Times New Roman" w:hAnsi="Times New Roman" w:cs="Times New Roman"/>
          <w:sz w:val="28"/>
          <w:szCs w:val="28"/>
          <w:lang w:val="uk-UA"/>
        </w:rPr>
      </w:pPr>
      <w:r w:rsidRPr="001352F4">
        <w:rPr>
          <w:rFonts w:ascii="Times New Roman" w:hAnsi="Times New Roman" w:cs="Times New Roman"/>
          <w:sz w:val="28"/>
          <w:szCs w:val="28"/>
          <w:lang w:val="uk-UA"/>
        </w:rPr>
        <w:t>7.12. Мати-героїня – 0,2%</w:t>
      </w:r>
    </w:p>
    <w:p w:rsidR="00AF5303" w:rsidRPr="000D2729" w:rsidRDefault="000D2729" w:rsidP="00AF5303">
      <w:pPr>
        <w:pStyle w:val="a6"/>
        <w:jc w:val="both"/>
        <w:rPr>
          <w:rFonts w:ascii="Times New Roman" w:hAnsi="Times New Roman" w:cs="Times New Roman"/>
          <w:sz w:val="28"/>
          <w:szCs w:val="28"/>
          <w:lang w:val="uk-UA"/>
        </w:rPr>
      </w:pPr>
      <w:r w:rsidRPr="000D2729">
        <w:rPr>
          <w:rFonts w:ascii="Times New Roman" w:hAnsi="Times New Roman" w:cs="Times New Roman"/>
          <w:sz w:val="28"/>
          <w:szCs w:val="28"/>
          <w:lang w:val="uk-UA"/>
        </w:rPr>
        <w:t>7.13. Багатодітна сім'я – 3,0</w:t>
      </w:r>
      <w:r w:rsidR="00AF5303" w:rsidRPr="000D2729">
        <w:rPr>
          <w:rFonts w:ascii="Times New Roman" w:hAnsi="Times New Roman" w:cs="Times New Roman"/>
          <w:sz w:val="28"/>
          <w:szCs w:val="28"/>
          <w:lang w:val="uk-UA"/>
        </w:rPr>
        <w:t>%</w:t>
      </w:r>
    </w:p>
    <w:p w:rsidR="00AF5303" w:rsidRPr="000D2729" w:rsidRDefault="00AF5303" w:rsidP="00AF5303">
      <w:pPr>
        <w:pStyle w:val="a6"/>
        <w:jc w:val="both"/>
        <w:rPr>
          <w:rFonts w:ascii="Times New Roman" w:hAnsi="Times New Roman" w:cs="Times New Roman"/>
          <w:sz w:val="28"/>
          <w:szCs w:val="28"/>
          <w:lang w:val="uk-UA"/>
        </w:rPr>
      </w:pPr>
      <w:r w:rsidRPr="000D2729">
        <w:rPr>
          <w:rFonts w:ascii="Times New Roman" w:hAnsi="Times New Roman" w:cs="Times New Roman"/>
          <w:sz w:val="28"/>
          <w:szCs w:val="28"/>
          <w:lang w:val="uk-UA"/>
        </w:rPr>
        <w:t>7.14. Особа, що потерпіла від</w:t>
      </w:r>
      <w:r w:rsidR="000D2729" w:rsidRPr="000D2729">
        <w:rPr>
          <w:rFonts w:ascii="Times New Roman" w:hAnsi="Times New Roman" w:cs="Times New Roman"/>
          <w:sz w:val="28"/>
          <w:szCs w:val="28"/>
          <w:lang w:val="uk-UA"/>
        </w:rPr>
        <w:t xml:space="preserve"> Чорнобильської катастрофи – 0,2</w:t>
      </w:r>
      <w:r w:rsidRPr="000D2729">
        <w:rPr>
          <w:rFonts w:ascii="Times New Roman" w:hAnsi="Times New Roman" w:cs="Times New Roman"/>
          <w:sz w:val="28"/>
          <w:szCs w:val="28"/>
          <w:lang w:val="uk-UA"/>
        </w:rPr>
        <w:t>%</w:t>
      </w:r>
    </w:p>
    <w:p w:rsidR="00AF5303" w:rsidRPr="000D2729" w:rsidRDefault="00AF5303" w:rsidP="00AF5303">
      <w:pPr>
        <w:pStyle w:val="a6"/>
        <w:jc w:val="both"/>
        <w:rPr>
          <w:rFonts w:ascii="Times New Roman" w:hAnsi="Times New Roman" w:cs="Times New Roman"/>
          <w:sz w:val="28"/>
          <w:szCs w:val="28"/>
          <w:lang w:val="uk-UA"/>
        </w:rPr>
      </w:pPr>
      <w:r w:rsidRPr="000D2729">
        <w:rPr>
          <w:rFonts w:ascii="Times New Roman" w:hAnsi="Times New Roman" w:cs="Times New Roman"/>
          <w:sz w:val="28"/>
          <w:szCs w:val="28"/>
          <w:lang w:val="uk-UA"/>
        </w:rPr>
        <w:t>7.15. Учасник ліквідації наслідків ав</w:t>
      </w:r>
      <w:r w:rsidR="000D2729" w:rsidRPr="000D2729">
        <w:rPr>
          <w:rFonts w:ascii="Times New Roman" w:hAnsi="Times New Roman" w:cs="Times New Roman"/>
          <w:sz w:val="28"/>
          <w:szCs w:val="28"/>
          <w:lang w:val="uk-UA"/>
        </w:rPr>
        <w:t>арії на Чорнобильській АЕС – 1,3</w:t>
      </w:r>
      <w:r w:rsidRPr="000D2729">
        <w:rPr>
          <w:rFonts w:ascii="Times New Roman" w:hAnsi="Times New Roman" w:cs="Times New Roman"/>
          <w:sz w:val="28"/>
          <w:szCs w:val="28"/>
          <w:lang w:val="uk-UA"/>
        </w:rPr>
        <w:t>%</w:t>
      </w:r>
    </w:p>
    <w:p w:rsidR="00AF5303" w:rsidRPr="001352F4" w:rsidRDefault="00AF5303" w:rsidP="00AF5303">
      <w:pPr>
        <w:pStyle w:val="a6"/>
        <w:jc w:val="both"/>
        <w:rPr>
          <w:rFonts w:ascii="Times New Roman" w:hAnsi="Times New Roman" w:cs="Times New Roman"/>
          <w:sz w:val="28"/>
          <w:szCs w:val="28"/>
          <w:lang w:val="uk-UA"/>
        </w:rPr>
      </w:pPr>
      <w:r w:rsidRPr="001352F4">
        <w:rPr>
          <w:rFonts w:ascii="Times New Roman" w:hAnsi="Times New Roman" w:cs="Times New Roman"/>
          <w:sz w:val="28"/>
          <w:szCs w:val="28"/>
          <w:lang w:val="uk-UA"/>
        </w:rPr>
        <w:t>7.16. Герой України – 0%</w:t>
      </w:r>
    </w:p>
    <w:p w:rsidR="00AF5303" w:rsidRPr="001352F4" w:rsidRDefault="00AF5303" w:rsidP="00AF5303">
      <w:pPr>
        <w:pStyle w:val="a6"/>
        <w:jc w:val="both"/>
        <w:rPr>
          <w:rFonts w:ascii="Times New Roman" w:hAnsi="Times New Roman" w:cs="Times New Roman"/>
          <w:sz w:val="28"/>
          <w:szCs w:val="28"/>
          <w:lang w:val="uk-UA"/>
        </w:rPr>
      </w:pPr>
      <w:r w:rsidRPr="001352F4">
        <w:rPr>
          <w:rFonts w:ascii="Times New Roman" w:hAnsi="Times New Roman" w:cs="Times New Roman"/>
          <w:sz w:val="28"/>
          <w:szCs w:val="28"/>
          <w:lang w:val="uk-UA"/>
        </w:rPr>
        <w:t>7.17. Герой Радянського Союзу – 0%</w:t>
      </w:r>
    </w:p>
    <w:p w:rsidR="00AF5303" w:rsidRPr="001352F4" w:rsidRDefault="00AF5303" w:rsidP="00AF5303">
      <w:pPr>
        <w:pStyle w:val="a6"/>
        <w:jc w:val="both"/>
        <w:rPr>
          <w:rFonts w:ascii="Times New Roman" w:hAnsi="Times New Roman" w:cs="Times New Roman"/>
          <w:sz w:val="28"/>
          <w:szCs w:val="28"/>
          <w:lang w:val="uk-UA"/>
        </w:rPr>
      </w:pPr>
      <w:r w:rsidRPr="001352F4">
        <w:rPr>
          <w:rFonts w:ascii="Times New Roman" w:hAnsi="Times New Roman" w:cs="Times New Roman"/>
          <w:sz w:val="28"/>
          <w:szCs w:val="28"/>
          <w:lang w:val="uk-UA"/>
        </w:rPr>
        <w:t>7.18. Герой Соціалістичної Партії – 0%</w:t>
      </w:r>
    </w:p>
    <w:p w:rsidR="00AF5303" w:rsidRPr="001352F4" w:rsidRDefault="00AF5303" w:rsidP="00AF5303">
      <w:pPr>
        <w:pStyle w:val="a6"/>
        <w:jc w:val="both"/>
        <w:rPr>
          <w:rFonts w:ascii="Times New Roman" w:hAnsi="Times New Roman" w:cs="Times New Roman"/>
          <w:sz w:val="28"/>
          <w:szCs w:val="28"/>
          <w:lang w:val="uk-UA"/>
        </w:rPr>
      </w:pPr>
      <w:r w:rsidRPr="001352F4">
        <w:rPr>
          <w:rFonts w:ascii="Times New Roman" w:hAnsi="Times New Roman" w:cs="Times New Roman"/>
          <w:sz w:val="28"/>
          <w:szCs w:val="28"/>
          <w:lang w:val="uk-UA"/>
        </w:rPr>
        <w:t>7.19. Дитина – 0%</w:t>
      </w:r>
    </w:p>
    <w:p w:rsidR="00AF5303" w:rsidRPr="000D2729" w:rsidRDefault="000D2729" w:rsidP="00AF5303">
      <w:pPr>
        <w:pStyle w:val="a6"/>
        <w:jc w:val="both"/>
        <w:rPr>
          <w:rFonts w:ascii="Times New Roman" w:hAnsi="Times New Roman" w:cs="Times New Roman"/>
          <w:sz w:val="28"/>
          <w:szCs w:val="28"/>
          <w:lang w:val="uk-UA"/>
        </w:rPr>
      </w:pPr>
      <w:r w:rsidRPr="000D2729">
        <w:rPr>
          <w:rFonts w:ascii="Times New Roman" w:hAnsi="Times New Roman" w:cs="Times New Roman"/>
          <w:sz w:val="28"/>
          <w:szCs w:val="28"/>
          <w:lang w:val="uk-UA"/>
        </w:rPr>
        <w:t>7.20. Інші категорії – 60,3</w:t>
      </w:r>
      <w:r w:rsidR="00AF5303" w:rsidRPr="000D2729">
        <w:rPr>
          <w:rFonts w:ascii="Times New Roman" w:hAnsi="Times New Roman" w:cs="Times New Roman"/>
          <w:sz w:val="28"/>
          <w:szCs w:val="28"/>
          <w:lang w:val="uk-UA"/>
        </w:rPr>
        <w:t>%</w:t>
      </w:r>
    </w:p>
    <w:p w:rsidR="00AF5303" w:rsidRPr="000D2729" w:rsidRDefault="00AF5303" w:rsidP="00AF5303">
      <w:pPr>
        <w:pStyle w:val="a6"/>
        <w:jc w:val="both"/>
        <w:rPr>
          <w:rFonts w:ascii="Times New Roman" w:hAnsi="Times New Roman" w:cs="Times New Roman"/>
          <w:i/>
          <w:sz w:val="28"/>
          <w:szCs w:val="28"/>
          <w:u w:val="single"/>
          <w:lang w:val="uk-UA"/>
        </w:rPr>
      </w:pPr>
      <w:r w:rsidRPr="000D2729">
        <w:rPr>
          <w:rFonts w:ascii="Times New Roman" w:hAnsi="Times New Roman" w:cs="Times New Roman"/>
          <w:sz w:val="28"/>
          <w:szCs w:val="28"/>
          <w:lang w:val="uk-UA"/>
        </w:rPr>
        <w:tab/>
      </w:r>
      <w:r w:rsidRPr="000D2729">
        <w:rPr>
          <w:rFonts w:ascii="Times New Roman" w:hAnsi="Times New Roman" w:cs="Times New Roman"/>
          <w:i/>
          <w:sz w:val="28"/>
          <w:szCs w:val="28"/>
          <w:u w:val="single"/>
          <w:lang w:val="uk-UA"/>
        </w:rPr>
        <w:t>8. За соціальним станом авторів звернень</w:t>
      </w:r>
    </w:p>
    <w:p w:rsidR="00AF5303" w:rsidRPr="000D2729" w:rsidRDefault="000D2729" w:rsidP="00AF5303">
      <w:pPr>
        <w:pStyle w:val="a6"/>
        <w:jc w:val="both"/>
        <w:rPr>
          <w:rFonts w:ascii="Times New Roman" w:hAnsi="Times New Roman" w:cs="Times New Roman"/>
          <w:sz w:val="28"/>
          <w:szCs w:val="28"/>
          <w:lang w:val="uk-UA"/>
        </w:rPr>
      </w:pPr>
      <w:r w:rsidRPr="000D2729">
        <w:rPr>
          <w:rFonts w:ascii="Times New Roman" w:hAnsi="Times New Roman" w:cs="Times New Roman"/>
          <w:sz w:val="28"/>
          <w:szCs w:val="28"/>
          <w:lang w:val="uk-UA"/>
        </w:rPr>
        <w:t>8.1. Пенсіонер – 39,8</w:t>
      </w:r>
      <w:r w:rsidR="00AF5303" w:rsidRPr="000D2729">
        <w:rPr>
          <w:rFonts w:ascii="Times New Roman" w:hAnsi="Times New Roman" w:cs="Times New Roman"/>
          <w:sz w:val="28"/>
          <w:szCs w:val="28"/>
          <w:lang w:val="uk-UA"/>
        </w:rPr>
        <w:t>%</w:t>
      </w:r>
    </w:p>
    <w:p w:rsidR="00AF5303" w:rsidRPr="000D2729" w:rsidRDefault="00AF5303" w:rsidP="00AF5303">
      <w:pPr>
        <w:pStyle w:val="a6"/>
        <w:jc w:val="both"/>
        <w:rPr>
          <w:rFonts w:ascii="Times New Roman" w:hAnsi="Times New Roman" w:cs="Times New Roman"/>
          <w:sz w:val="28"/>
          <w:szCs w:val="28"/>
          <w:lang w:val="uk-UA"/>
        </w:rPr>
      </w:pPr>
      <w:r w:rsidRPr="000D2729">
        <w:rPr>
          <w:rFonts w:ascii="Times New Roman" w:hAnsi="Times New Roman" w:cs="Times New Roman"/>
          <w:sz w:val="28"/>
          <w:szCs w:val="28"/>
          <w:lang w:val="uk-UA"/>
        </w:rPr>
        <w:t>8.2. Робітник – 0%</w:t>
      </w:r>
    </w:p>
    <w:p w:rsidR="00AF5303" w:rsidRPr="000D2729" w:rsidRDefault="000D2729" w:rsidP="00AF5303">
      <w:pPr>
        <w:pStyle w:val="a6"/>
        <w:jc w:val="both"/>
        <w:rPr>
          <w:rFonts w:ascii="Times New Roman" w:hAnsi="Times New Roman" w:cs="Times New Roman"/>
          <w:sz w:val="28"/>
          <w:szCs w:val="28"/>
          <w:lang w:val="uk-UA"/>
        </w:rPr>
      </w:pPr>
      <w:r w:rsidRPr="000D2729">
        <w:rPr>
          <w:rFonts w:ascii="Times New Roman" w:hAnsi="Times New Roman" w:cs="Times New Roman"/>
          <w:sz w:val="28"/>
          <w:szCs w:val="28"/>
          <w:lang w:val="uk-UA"/>
        </w:rPr>
        <w:t>8.3. Селянин – 15,6</w:t>
      </w:r>
      <w:r w:rsidR="00AF5303" w:rsidRPr="000D2729">
        <w:rPr>
          <w:rFonts w:ascii="Times New Roman" w:hAnsi="Times New Roman" w:cs="Times New Roman"/>
          <w:sz w:val="28"/>
          <w:szCs w:val="28"/>
          <w:lang w:val="uk-UA"/>
        </w:rPr>
        <w:t>%</w:t>
      </w:r>
    </w:p>
    <w:p w:rsidR="00AF5303" w:rsidRPr="000D2729" w:rsidRDefault="00AF5303" w:rsidP="00AF5303">
      <w:pPr>
        <w:pStyle w:val="a6"/>
        <w:jc w:val="both"/>
        <w:rPr>
          <w:rFonts w:ascii="Times New Roman" w:hAnsi="Times New Roman" w:cs="Times New Roman"/>
          <w:sz w:val="28"/>
          <w:szCs w:val="28"/>
          <w:lang w:val="uk-UA"/>
        </w:rPr>
      </w:pPr>
      <w:r w:rsidRPr="000D2729">
        <w:rPr>
          <w:rFonts w:ascii="Times New Roman" w:hAnsi="Times New Roman" w:cs="Times New Roman"/>
          <w:sz w:val="28"/>
          <w:szCs w:val="28"/>
          <w:lang w:val="uk-UA"/>
        </w:rPr>
        <w:t>8.</w:t>
      </w:r>
      <w:r w:rsidR="000D2729" w:rsidRPr="000D2729">
        <w:rPr>
          <w:rFonts w:ascii="Times New Roman" w:hAnsi="Times New Roman" w:cs="Times New Roman"/>
          <w:sz w:val="28"/>
          <w:szCs w:val="28"/>
          <w:lang w:val="uk-UA"/>
        </w:rPr>
        <w:t>4. Працівник бюджетної сфери – 3,7</w:t>
      </w:r>
      <w:r w:rsidRPr="000D2729">
        <w:rPr>
          <w:rFonts w:ascii="Times New Roman" w:hAnsi="Times New Roman" w:cs="Times New Roman"/>
          <w:sz w:val="28"/>
          <w:szCs w:val="28"/>
          <w:lang w:val="uk-UA"/>
        </w:rPr>
        <w:t>%</w:t>
      </w:r>
    </w:p>
    <w:p w:rsidR="00AF5303" w:rsidRPr="000D2729" w:rsidRDefault="000D2729" w:rsidP="00AF5303">
      <w:pPr>
        <w:pStyle w:val="a6"/>
        <w:jc w:val="both"/>
        <w:rPr>
          <w:rFonts w:ascii="Times New Roman" w:hAnsi="Times New Roman" w:cs="Times New Roman"/>
          <w:sz w:val="28"/>
          <w:szCs w:val="28"/>
          <w:lang w:val="uk-UA"/>
        </w:rPr>
      </w:pPr>
      <w:r w:rsidRPr="000D2729">
        <w:rPr>
          <w:rFonts w:ascii="Times New Roman" w:hAnsi="Times New Roman" w:cs="Times New Roman"/>
          <w:sz w:val="28"/>
          <w:szCs w:val="28"/>
          <w:lang w:val="uk-UA"/>
        </w:rPr>
        <w:t>8.5. Державний службовець –0.3</w:t>
      </w:r>
      <w:r w:rsidR="00AF5303" w:rsidRPr="000D2729">
        <w:rPr>
          <w:rFonts w:ascii="Times New Roman" w:hAnsi="Times New Roman" w:cs="Times New Roman"/>
          <w:sz w:val="28"/>
          <w:szCs w:val="28"/>
          <w:lang w:val="uk-UA"/>
        </w:rPr>
        <w:t>%</w:t>
      </w:r>
    </w:p>
    <w:p w:rsidR="00AF5303" w:rsidRPr="000D2729" w:rsidRDefault="00AF5303" w:rsidP="00AF5303">
      <w:pPr>
        <w:pStyle w:val="a6"/>
        <w:jc w:val="both"/>
        <w:rPr>
          <w:rFonts w:ascii="Times New Roman" w:hAnsi="Times New Roman" w:cs="Times New Roman"/>
          <w:sz w:val="28"/>
          <w:szCs w:val="28"/>
          <w:lang w:val="uk-UA"/>
        </w:rPr>
      </w:pPr>
      <w:r w:rsidRPr="000D2729">
        <w:rPr>
          <w:rFonts w:ascii="Times New Roman" w:hAnsi="Times New Roman" w:cs="Times New Roman"/>
          <w:sz w:val="28"/>
          <w:szCs w:val="28"/>
          <w:lang w:val="uk-UA"/>
        </w:rPr>
        <w:t>8.6. Військовослужбовець – 0%</w:t>
      </w:r>
    </w:p>
    <w:p w:rsidR="00AF5303" w:rsidRPr="000D2729" w:rsidRDefault="00AF5303" w:rsidP="00AF5303">
      <w:pPr>
        <w:pStyle w:val="a6"/>
        <w:jc w:val="both"/>
        <w:rPr>
          <w:rFonts w:ascii="Times New Roman" w:hAnsi="Times New Roman" w:cs="Times New Roman"/>
          <w:sz w:val="28"/>
          <w:szCs w:val="28"/>
          <w:lang w:val="uk-UA"/>
        </w:rPr>
      </w:pPr>
      <w:r w:rsidRPr="000D2729">
        <w:rPr>
          <w:rFonts w:ascii="Times New Roman" w:hAnsi="Times New Roman" w:cs="Times New Roman"/>
          <w:sz w:val="28"/>
          <w:szCs w:val="28"/>
          <w:lang w:val="uk-UA"/>
        </w:rPr>
        <w:t>8.7. Підприємець – 0%</w:t>
      </w:r>
    </w:p>
    <w:p w:rsidR="00AF5303" w:rsidRPr="000D2729" w:rsidRDefault="000D2729" w:rsidP="00AF5303">
      <w:pPr>
        <w:pStyle w:val="a6"/>
        <w:jc w:val="both"/>
        <w:rPr>
          <w:rFonts w:ascii="Times New Roman" w:hAnsi="Times New Roman" w:cs="Times New Roman"/>
          <w:sz w:val="28"/>
          <w:szCs w:val="28"/>
          <w:lang w:val="uk-UA"/>
        </w:rPr>
      </w:pPr>
      <w:r w:rsidRPr="000D2729">
        <w:rPr>
          <w:rFonts w:ascii="Times New Roman" w:hAnsi="Times New Roman" w:cs="Times New Roman"/>
          <w:sz w:val="28"/>
          <w:szCs w:val="28"/>
          <w:lang w:val="uk-UA"/>
        </w:rPr>
        <w:t>8.8. Безробітний – 9,6</w:t>
      </w:r>
      <w:r w:rsidR="00AF5303" w:rsidRPr="000D2729">
        <w:rPr>
          <w:rFonts w:ascii="Times New Roman" w:hAnsi="Times New Roman" w:cs="Times New Roman"/>
          <w:sz w:val="28"/>
          <w:szCs w:val="28"/>
          <w:lang w:val="uk-UA"/>
        </w:rPr>
        <w:t>%</w:t>
      </w:r>
    </w:p>
    <w:p w:rsidR="00AF5303" w:rsidRPr="000D2729" w:rsidRDefault="00AF5303" w:rsidP="00AF5303">
      <w:pPr>
        <w:pStyle w:val="a6"/>
        <w:jc w:val="both"/>
        <w:rPr>
          <w:rFonts w:ascii="Times New Roman" w:hAnsi="Times New Roman" w:cs="Times New Roman"/>
          <w:sz w:val="28"/>
          <w:szCs w:val="28"/>
          <w:lang w:val="uk-UA"/>
        </w:rPr>
      </w:pPr>
      <w:r w:rsidRPr="000D2729">
        <w:rPr>
          <w:rFonts w:ascii="Times New Roman" w:hAnsi="Times New Roman" w:cs="Times New Roman"/>
          <w:sz w:val="28"/>
          <w:szCs w:val="28"/>
          <w:lang w:val="uk-UA"/>
        </w:rPr>
        <w:t>8.9. Учень, студент – 0%</w:t>
      </w:r>
    </w:p>
    <w:p w:rsidR="00AF5303" w:rsidRPr="000D2729" w:rsidRDefault="00AF5303" w:rsidP="00AF5303">
      <w:pPr>
        <w:pStyle w:val="a6"/>
        <w:jc w:val="both"/>
        <w:rPr>
          <w:rFonts w:ascii="Times New Roman" w:hAnsi="Times New Roman" w:cs="Times New Roman"/>
          <w:sz w:val="28"/>
          <w:szCs w:val="28"/>
          <w:lang w:val="uk-UA"/>
        </w:rPr>
      </w:pPr>
      <w:r w:rsidRPr="000D2729">
        <w:rPr>
          <w:rFonts w:ascii="Times New Roman" w:hAnsi="Times New Roman" w:cs="Times New Roman"/>
          <w:sz w:val="28"/>
          <w:szCs w:val="28"/>
          <w:lang w:val="uk-UA"/>
        </w:rPr>
        <w:t>8.10. Служитель релігійної організації – 0%</w:t>
      </w:r>
    </w:p>
    <w:p w:rsidR="00AF5303" w:rsidRPr="000D2729" w:rsidRDefault="00AF5303" w:rsidP="00AF5303">
      <w:pPr>
        <w:pStyle w:val="a6"/>
        <w:jc w:val="both"/>
        <w:rPr>
          <w:rFonts w:ascii="Times New Roman" w:hAnsi="Times New Roman" w:cs="Times New Roman"/>
          <w:sz w:val="28"/>
          <w:szCs w:val="28"/>
          <w:lang w:val="uk-UA"/>
        </w:rPr>
      </w:pPr>
      <w:r w:rsidRPr="000D2729">
        <w:rPr>
          <w:rFonts w:ascii="Times New Roman" w:hAnsi="Times New Roman" w:cs="Times New Roman"/>
          <w:sz w:val="28"/>
          <w:szCs w:val="28"/>
          <w:lang w:val="uk-UA"/>
        </w:rPr>
        <w:t>8.11. Особа, що позбавлена вол</w:t>
      </w:r>
      <w:r w:rsidR="000D2729" w:rsidRPr="000D2729">
        <w:rPr>
          <w:rFonts w:ascii="Times New Roman" w:hAnsi="Times New Roman" w:cs="Times New Roman"/>
          <w:sz w:val="28"/>
          <w:szCs w:val="28"/>
          <w:lang w:val="uk-UA"/>
        </w:rPr>
        <w:t>і; особа, воля якої обмежена – 2,3</w:t>
      </w:r>
      <w:r w:rsidRPr="000D2729">
        <w:rPr>
          <w:rFonts w:ascii="Times New Roman" w:hAnsi="Times New Roman" w:cs="Times New Roman"/>
          <w:sz w:val="28"/>
          <w:szCs w:val="28"/>
          <w:lang w:val="uk-UA"/>
        </w:rPr>
        <w:t xml:space="preserve"> %</w:t>
      </w:r>
    </w:p>
    <w:p w:rsidR="00AF5303" w:rsidRPr="000D2729" w:rsidRDefault="000D2729" w:rsidP="00AF5303">
      <w:pPr>
        <w:pStyle w:val="a6"/>
        <w:jc w:val="both"/>
        <w:rPr>
          <w:rFonts w:ascii="Times New Roman" w:hAnsi="Times New Roman" w:cs="Times New Roman"/>
          <w:sz w:val="28"/>
          <w:szCs w:val="28"/>
          <w:lang w:val="uk-UA"/>
        </w:rPr>
      </w:pPr>
      <w:r w:rsidRPr="000D2729">
        <w:rPr>
          <w:rFonts w:ascii="Times New Roman" w:hAnsi="Times New Roman" w:cs="Times New Roman"/>
          <w:sz w:val="28"/>
          <w:szCs w:val="28"/>
          <w:lang w:val="uk-UA"/>
        </w:rPr>
        <w:t>8.12. Інші – 28,7</w:t>
      </w:r>
      <w:r w:rsidR="00AF5303" w:rsidRPr="000D2729">
        <w:rPr>
          <w:rFonts w:ascii="Times New Roman" w:hAnsi="Times New Roman" w:cs="Times New Roman"/>
          <w:sz w:val="28"/>
          <w:szCs w:val="28"/>
          <w:lang w:val="uk-UA"/>
        </w:rPr>
        <w:t>%</w:t>
      </w:r>
    </w:p>
    <w:p w:rsidR="00AF5303" w:rsidRPr="008F175B" w:rsidRDefault="00AF5303" w:rsidP="00AF5303">
      <w:pPr>
        <w:pStyle w:val="a6"/>
        <w:jc w:val="both"/>
        <w:rPr>
          <w:rFonts w:ascii="Times New Roman" w:hAnsi="Times New Roman" w:cs="Times New Roman"/>
          <w:i/>
          <w:sz w:val="28"/>
          <w:szCs w:val="28"/>
          <w:u w:val="single"/>
          <w:lang w:val="uk-UA"/>
        </w:rPr>
      </w:pPr>
      <w:r w:rsidRPr="000D2729">
        <w:rPr>
          <w:rFonts w:ascii="Times New Roman" w:hAnsi="Times New Roman" w:cs="Times New Roman"/>
          <w:sz w:val="28"/>
          <w:szCs w:val="28"/>
          <w:lang w:val="uk-UA"/>
        </w:rPr>
        <w:tab/>
      </w:r>
      <w:r w:rsidRPr="008F175B">
        <w:rPr>
          <w:rFonts w:ascii="Times New Roman" w:hAnsi="Times New Roman" w:cs="Times New Roman"/>
          <w:i/>
          <w:sz w:val="28"/>
          <w:szCs w:val="28"/>
          <w:u w:val="single"/>
          <w:lang w:val="uk-UA"/>
        </w:rPr>
        <w:t>9. За результатом розгляду</w:t>
      </w:r>
    </w:p>
    <w:p w:rsidR="00AF5303" w:rsidRPr="00AF5303" w:rsidRDefault="008F175B" w:rsidP="00AF5303">
      <w:pPr>
        <w:pStyle w:val="a6"/>
        <w:jc w:val="both"/>
        <w:rPr>
          <w:rFonts w:ascii="Times New Roman" w:hAnsi="Times New Roman" w:cs="Times New Roman"/>
          <w:sz w:val="28"/>
          <w:szCs w:val="28"/>
          <w:highlight w:val="yellow"/>
          <w:lang w:val="uk-UA"/>
        </w:rPr>
      </w:pPr>
      <w:r w:rsidRPr="008F175B">
        <w:rPr>
          <w:rFonts w:ascii="Times New Roman" w:hAnsi="Times New Roman" w:cs="Times New Roman"/>
          <w:sz w:val="28"/>
          <w:szCs w:val="28"/>
          <w:lang w:val="uk-UA"/>
        </w:rPr>
        <w:t>9.1. Вирішено позитивно – 39,61</w:t>
      </w:r>
      <w:r w:rsidR="00AF5303" w:rsidRPr="008F175B">
        <w:rPr>
          <w:rFonts w:ascii="Times New Roman" w:hAnsi="Times New Roman" w:cs="Times New Roman"/>
          <w:sz w:val="28"/>
          <w:szCs w:val="28"/>
          <w:lang w:val="uk-UA"/>
        </w:rPr>
        <w:t>%</w:t>
      </w:r>
    </w:p>
    <w:p w:rsidR="00AF5303" w:rsidRPr="008F175B" w:rsidRDefault="00AF5303" w:rsidP="00AF5303">
      <w:pPr>
        <w:pStyle w:val="a6"/>
        <w:jc w:val="both"/>
        <w:rPr>
          <w:rFonts w:ascii="Times New Roman" w:hAnsi="Times New Roman" w:cs="Times New Roman"/>
          <w:sz w:val="28"/>
          <w:szCs w:val="28"/>
          <w:lang w:val="uk-UA"/>
        </w:rPr>
      </w:pPr>
      <w:r w:rsidRPr="008F175B">
        <w:rPr>
          <w:rFonts w:ascii="Times New Roman" w:hAnsi="Times New Roman" w:cs="Times New Roman"/>
          <w:sz w:val="28"/>
          <w:szCs w:val="28"/>
          <w:lang w:val="uk-UA"/>
        </w:rPr>
        <w:t>9.2.</w:t>
      </w:r>
      <w:r w:rsidR="008F175B" w:rsidRPr="008F175B">
        <w:rPr>
          <w:rFonts w:ascii="Times New Roman" w:hAnsi="Times New Roman" w:cs="Times New Roman"/>
          <w:sz w:val="28"/>
          <w:szCs w:val="28"/>
          <w:lang w:val="uk-UA"/>
        </w:rPr>
        <w:t xml:space="preserve"> Відмовлено у задоволенні – 2,86</w:t>
      </w:r>
      <w:r w:rsidRPr="008F175B">
        <w:rPr>
          <w:rFonts w:ascii="Times New Roman" w:hAnsi="Times New Roman" w:cs="Times New Roman"/>
          <w:sz w:val="28"/>
          <w:szCs w:val="28"/>
          <w:lang w:val="uk-UA"/>
        </w:rPr>
        <w:t>%</w:t>
      </w:r>
    </w:p>
    <w:p w:rsidR="00AF5303" w:rsidRPr="008F175B" w:rsidRDefault="00AF5303" w:rsidP="00AF5303">
      <w:pPr>
        <w:pStyle w:val="a6"/>
        <w:jc w:val="both"/>
        <w:rPr>
          <w:rFonts w:ascii="Times New Roman" w:hAnsi="Times New Roman" w:cs="Times New Roman"/>
          <w:sz w:val="28"/>
          <w:szCs w:val="28"/>
          <w:lang w:val="uk-UA"/>
        </w:rPr>
      </w:pPr>
      <w:r w:rsidRPr="008F175B">
        <w:rPr>
          <w:rFonts w:ascii="Times New Roman" w:hAnsi="Times New Roman" w:cs="Times New Roman"/>
          <w:sz w:val="28"/>
          <w:szCs w:val="28"/>
          <w:lang w:val="uk-UA"/>
        </w:rPr>
        <w:t xml:space="preserve">9.3. </w:t>
      </w:r>
      <w:r w:rsidR="008F175B" w:rsidRPr="008F175B">
        <w:rPr>
          <w:rFonts w:ascii="Times New Roman" w:hAnsi="Times New Roman" w:cs="Times New Roman"/>
          <w:sz w:val="28"/>
          <w:szCs w:val="28"/>
          <w:lang w:val="uk-UA"/>
        </w:rPr>
        <w:t>Дано роз’яснення –56</w:t>
      </w:r>
      <w:r w:rsidRPr="008F175B">
        <w:rPr>
          <w:rFonts w:ascii="Times New Roman" w:hAnsi="Times New Roman" w:cs="Times New Roman"/>
          <w:sz w:val="28"/>
          <w:szCs w:val="28"/>
          <w:lang w:val="uk-UA"/>
        </w:rPr>
        <w:t>,</w:t>
      </w:r>
      <w:r w:rsidR="008F175B" w:rsidRPr="008F175B">
        <w:rPr>
          <w:rFonts w:ascii="Times New Roman" w:hAnsi="Times New Roman" w:cs="Times New Roman"/>
          <w:sz w:val="28"/>
          <w:szCs w:val="28"/>
          <w:lang w:val="uk-UA"/>
        </w:rPr>
        <w:t>38</w:t>
      </w:r>
      <w:r w:rsidRPr="008F175B">
        <w:rPr>
          <w:rFonts w:ascii="Times New Roman" w:hAnsi="Times New Roman" w:cs="Times New Roman"/>
          <w:sz w:val="28"/>
          <w:szCs w:val="28"/>
          <w:lang w:val="uk-UA"/>
        </w:rPr>
        <w:t>%</w:t>
      </w:r>
    </w:p>
    <w:p w:rsidR="00AF5303" w:rsidRPr="008F175B" w:rsidRDefault="00AF5303" w:rsidP="00AF5303">
      <w:pPr>
        <w:pStyle w:val="a6"/>
        <w:jc w:val="both"/>
        <w:rPr>
          <w:rFonts w:ascii="Times New Roman" w:hAnsi="Times New Roman" w:cs="Times New Roman"/>
          <w:sz w:val="28"/>
          <w:szCs w:val="28"/>
          <w:lang w:val="uk-UA"/>
        </w:rPr>
      </w:pPr>
      <w:r w:rsidRPr="008F175B">
        <w:rPr>
          <w:rFonts w:ascii="Times New Roman" w:hAnsi="Times New Roman" w:cs="Times New Roman"/>
          <w:sz w:val="28"/>
          <w:szCs w:val="28"/>
          <w:lang w:val="uk-UA"/>
        </w:rPr>
        <w:t>9.4. Звернення, що повернуто авторові відповідно до статей 5 і 7 Закону України «Про звернення громадян» - 0%</w:t>
      </w:r>
    </w:p>
    <w:p w:rsidR="00AF5303" w:rsidRPr="008F175B" w:rsidRDefault="00AF5303" w:rsidP="00AF5303">
      <w:pPr>
        <w:pStyle w:val="a6"/>
        <w:jc w:val="both"/>
        <w:rPr>
          <w:rFonts w:ascii="Times New Roman" w:hAnsi="Times New Roman" w:cs="Times New Roman"/>
          <w:sz w:val="28"/>
          <w:szCs w:val="28"/>
          <w:lang w:val="uk-UA"/>
        </w:rPr>
      </w:pPr>
      <w:r w:rsidRPr="008F175B">
        <w:rPr>
          <w:rFonts w:ascii="Times New Roman" w:hAnsi="Times New Roman" w:cs="Times New Roman"/>
          <w:sz w:val="28"/>
          <w:szCs w:val="28"/>
          <w:lang w:val="uk-UA"/>
        </w:rPr>
        <w:t>9.5. Звернення, що пересилається за належністю відповідно до ст. 7 Закону Україн</w:t>
      </w:r>
      <w:r w:rsidR="008F175B" w:rsidRPr="008F175B">
        <w:rPr>
          <w:rFonts w:ascii="Times New Roman" w:hAnsi="Times New Roman" w:cs="Times New Roman"/>
          <w:sz w:val="28"/>
          <w:szCs w:val="28"/>
          <w:lang w:val="uk-UA"/>
        </w:rPr>
        <w:t>и «Про звернення громадян» - 0,4</w:t>
      </w:r>
      <w:r w:rsidRPr="008F175B">
        <w:rPr>
          <w:rFonts w:ascii="Times New Roman" w:hAnsi="Times New Roman" w:cs="Times New Roman"/>
          <w:sz w:val="28"/>
          <w:szCs w:val="28"/>
          <w:lang w:val="uk-UA"/>
        </w:rPr>
        <w:t>%</w:t>
      </w:r>
    </w:p>
    <w:p w:rsidR="00AF5303" w:rsidRPr="008F175B" w:rsidRDefault="00AF5303" w:rsidP="00AF5303">
      <w:pPr>
        <w:pStyle w:val="a6"/>
        <w:jc w:val="both"/>
        <w:rPr>
          <w:rFonts w:ascii="Times New Roman" w:hAnsi="Times New Roman" w:cs="Times New Roman"/>
          <w:sz w:val="28"/>
          <w:szCs w:val="28"/>
          <w:lang w:val="uk-UA"/>
        </w:rPr>
      </w:pPr>
      <w:r w:rsidRPr="008F175B">
        <w:rPr>
          <w:rFonts w:ascii="Times New Roman" w:hAnsi="Times New Roman" w:cs="Times New Roman"/>
          <w:sz w:val="28"/>
          <w:szCs w:val="28"/>
          <w:lang w:val="uk-UA"/>
        </w:rPr>
        <w:t>9.6. Звернення, що не підлягає розгляду відповідно до статей 8 і 17 Закону Україн</w:t>
      </w:r>
      <w:r w:rsidR="008F175B" w:rsidRPr="008F175B">
        <w:rPr>
          <w:rFonts w:ascii="Times New Roman" w:hAnsi="Times New Roman" w:cs="Times New Roman"/>
          <w:sz w:val="28"/>
          <w:szCs w:val="28"/>
          <w:lang w:val="uk-UA"/>
        </w:rPr>
        <w:t>и «Про звернення громадян» - 0,78</w:t>
      </w:r>
      <w:r w:rsidRPr="008F175B">
        <w:rPr>
          <w:rFonts w:ascii="Times New Roman" w:hAnsi="Times New Roman" w:cs="Times New Roman"/>
          <w:sz w:val="28"/>
          <w:szCs w:val="28"/>
          <w:lang w:val="uk-UA"/>
        </w:rPr>
        <w:t>%.</w:t>
      </w:r>
    </w:p>
    <w:p w:rsidR="00AF5303" w:rsidRPr="00D02B4D" w:rsidRDefault="00AF5303" w:rsidP="00AF5303">
      <w:pPr>
        <w:pStyle w:val="a6"/>
        <w:jc w:val="both"/>
        <w:rPr>
          <w:rFonts w:ascii="Times New Roman" w:hAnsi="Times New Roman" w:cs="Times New Roman"/>
          <w:i/>
          <w:sz w:val="28"/>
          <w:szCs w:val="28"/>
          <w:u w:val="single"/>
          <w:lang w:val="uk-UA"/>
        </w:rPr>
      </w:pPr>
      <w:r w:rsidRPr="00D02B4D">
        <w:rPr>
          <w:rFonts w:ascii="Times New Roman" w:hAnsi="Times New Roman" w:cs="Times New Roman"/>
          <w:i/>
          <w:sz w:val="28"/>
          <w:szCs w:val="28"/>
          <w:u w:val="single"/>
          <w:lang w:val="uk-UA"/>
        </w:rPr>
        <w:t>ІІ Основні питання, що порушуються у зверненнях громадян</w:t>
      </w:r>
    </w:p>
    <w:p w:rsidR="00AF5303" w:rsidRPr="00D02B4D" w:rsidRDefault="00AF5303" w:rsidP="00AF5303">
      <w:pPr>
        <w:pStyle w:val="a6"/>
        <w:jc w:val="both"/>
        <w:rPr>
          <w:rFonts w:ascii="Times New Roman" w:hAnsi="Times New Roman" w:cs="Times New Roman"/>
          <w:i/>
          <w:sz w:val="28"/>
          <w:szCs w:val="28"/>
          <w:u w:val="single"/>
          <w:lang w:val="uk-UA"/>
        </w:rPr>
      </w:pPr>
      <w:r w:rsidRPr="00D02B4D">
        <w:rPr>
          <w:rFonts w:ascii="Times New Roman" w:hAnsi="Times New Roman" w:cs="Times New Roman"/>
          <w:i/>
          <w:sz w:val="28"/>
          <w:szCs w:val="28"/>
          <w:u w:val="single"/>
          <w:lang w:val="uk-UA"/>
        </w:rPr>
        <w:t>080 Охорона здоров’я</w:t>
      </w:r>
    </w:p>
    <w:p w:rsidR="00AF5303" w:rsidRPr="00AF5303" w:rsidRDefault="00AF5303" w:rsidP="00AF5303">
      <w:pPr>
        <w:pStyle w:val="a6"/>
        <w:jc w:val="both"/>
        <w:rPr>
          <w:rFonts w:ascii="Times New Roman" w:hAnsi="Times New Roman" w:cs="Times New Roman"/>
          <w:sz w:val="28"/>
          <w:szCs w:val="28"/>
          <w:highlight w:val="yellow"/>
          <w:lang w:val="uk-UA"/>
        </w:rPr>
      </w:pPr>
      <w:r w:rsidRPr="00D02B4D">
        <w:rPr>
          <w:rFonts w:ascii="Times New Roman" w:hAnsi="Times New Roman" w:cs="Times New Roman"/>
          <w:sz w:val="28"/>
          <w:szCs w:val="28"/>
          <w:lang w:val="uk-UA"/>
        </w:rPr>
        <w:t>081. Робота МСЕК, виз</w:t>
      </w:r>
      <w:r w:rsidR="00D02B4D" w:rsidRPr="00D02B4D">
        <w:rPr>
          <w:rFonts w:ascii="Times New Roman" w:hAnsi="Times New Roman" w:cs="Times New Roman"/>
          <w:sz w:val="28"/>
          <w:szCs w:val="28"/>
          <w:lang w:val="uk-UA"/>
        </w:rPr>
        <w:t>начення групи інвалідності –5,67</w:t>
      </w:r>
      <w:r w:rsidRPr="00D02B4D">
        <w:rPr>
          <w:rFonts w:ascii="Times New Roman" w:hAnsi="Times New Roman" w:cs="Times New Roman"/>
          <w:sz w:val="28"/>
          <w:szCs w:val="28"/>
          <w:lang w:val="uk-UA"/>
        </w:rPr>
        <w:t>%</w:t>
      </w:r>
    </w:p>
    <w:p w:rsidR="00AF5303" w:rsidRPr="00D02B4D" w:rsidRDefault="00AF5303" w:rsidP="00AF5303">
      <w:pPr>
        <w:pStyle w:val="a6"/>
        <w:jc w:val="both"/>
        <w:rPr>
          <w:rFonts w:ascii="Times New Roman" w:hAnsi="Times New Roman" w:cs="Times New Roman"/>
          <w:sz w:val="28"/>
          <w:szCs w:val="28"/>
          <w:lang w:val="uk-UA"/>
        </w:rPr>
      </w:pPr>
      <w:r w:rsidRPr="00D02B4D">
        <w:rPr>
          <w:rFonts w:ascii="Times New Roman" w:hAnsi="Times New Roman" w:cs="Times New Roman"/>
          <w:sz w:val="28"/>
          <w:szCs w:val="28"/>
          <w:lang w:val="uk-UA"/>
        </w:rPr>
        <w:t>082. Надання безоплатної медичної д</w:t>
      </w:r>
      <w:r w:rsidR="00D02B4D" w:rsidRPr="00D02B4D">
        <w:rPr>
          <w:rFonts w:ascii="Times New Roman" w:hAnsi="Times New Roman" w:cs="Times New Roman"/>
          <w:sz w:val="28"/>
          <w:szCs w:val="28"/>
          <w:lang w:val="uk-UA"/>
        </w:rPr>
        <w:t>опомоги, у т.ч. протезування –32,5</w:t>
      </w:r>
      <w:r w:rsidRPr="00D02B4D">
        <w:rPr>
          <w:rFonts w:ascii="Times New Roman" w:hAnsi="Times New Roman" w:cs="Times New Roman"/>
          <w:sz w:val="28"/>
          <w:szCs w:val="28"/>
          <w:lang w:val="uk-UA"/>
        </w:rPr>
        <w:t xml:space="preserve"> %</w:t>
      </w:r>
    </w:p>
    <w:p w:rsidR="00AF5303" w:rsidRPr="00D02B4D" w:rsidRDefault="00AF5303" w:rsidP="00AF5303">
      <w:pPr>
        <w:pStyle w:val="a6"/>
        <w:jc w:val="both"/>
        <w:rPr>
          <w:rFonts w:ascii="Times New Roman" w:hAnsi="Times New Roman" w:cs="Times New Roman"/>
          <w:sz w:val="28"/>
          <w:szCs w:val="28"/>
          <w:lang w:val="uk-UA"/>
        </w:rPr>
      </w:pPr>
      <w:r w:rsidRPr="00D02B4D">
        <w:rPr>
          <w:rFonts w:ascii="Times New Roman" w:hAnsi="Times New Roman" w:cs="Times New Roman"/>
          <w:sz w:val="28"/>
          <w:szCs w:val="28"/>
          <w:lang w:val="uk-UA"/>
        </w:rPr>
        <w:t>083. Забезпечення ліками, са</w:t>
      </w:r>
      <w:r w:rsidR="00D02B4D" w:rsidRPr="00D02B4D">
        <w:rPr>
          <w:rFonts w:ascii="Times New Roman" w:hAnsi="Times New Roman" w:cs="Times New Roman"/>
          <w:sz w:val="28"/>
          <w:szCs w:val="28"/>
          <w:lang w:val="uk-UA"/>
        </w:rPr>
        <w:t>наторно-курортним лікуванням –8,83</w:t>
      </w:r>
      <w:r w:rsidRPr="00D02B4D">
        <w:rPr>
          <w:rFonts w:ascii="Times New Roman" w:hAnsi="Times New Roman" w:cs="Times New Roman"/>
          <w:sz w:val="28"/>
          <w:szCs w:val="28"/>
          <w:lang w:val="uk-UA"/>
        </w:rPr>
        <w:t>%</w:t>
      </w:r>
    </w:p>
    <w:p w:rsidR="00AF5303" w:rsidRPr="00D02B4D" w:rsidRDefault="00AF5303" w:rsidP="00AF5303">
      <w:pPr>
        <w:pStyle w:val="a6"/>
        <w:jc w:val="both"/>
        <w:rPr>
          <w:rFonts w:ascii="Times New Roman" w:hAnsi="Times New Roman" w:cs="Times New Roman"/>
          <w:sz w:val="28"/>
          <w:szCs w:val="28"/>
          <w:lang w:val="uk-UA"/>
        </w:rPr>
      </w:pPr>
      <w:r w:rsidRPr="00D02B4D">
        <w:rPr>
          <w:rFonts w:ascii="Times New Roman" w:hAnsi="Times New Roman" w:cs="Times New Roman"/>
          <w:sz w:val="28"/>
          <w:szCs w:val="28"/>
          <w:lang w:val="uk-UA"/>
        </w:rPr>
        <w:t>084. Реорганізація закладів охорони здор</w:t>
      </w:r>
      <w:r w:rsidR="00D02B4D" w:rsidRPr="00D02B4D">
        <w:rPr>
          <w:rFonts w:ascii="Times New Roman" w:hAnsi="Times New Roman" w:cs="Times New Roman"/>
          <w:sz w:val="28"/>
          <w:szCs w:val="28"/>
          <w:lang w:val="uk-UA"/>
        </w:rPr>
        <w:t>ов’я, кадрове забезпечення –0,48</w:t>
      </w:r>
      <w:r w:rsidRPr="00D02B4D">
        <w:rPr>
          <w:rFonts w:ascii="Times New Roman" w:hAnsi="Times New Roman" w:cs="Times New Roman"/>
          <w:sz w:val="28"/>
          <w:szCs w:val="28"/>
          <w:lang w:val="uk-UA"/>
        </w:rPr>
        <w:t>%</w:t>
      </w:r>
    </w:p>
    <w:p w:rsidR="00AF5303" w:rsidRPr="00EF3C4B" w:rsidRDefault="00AF5303" w:rsidP="00AF5303">
      <w:pPr>
        <w:pStyle w:val="a6"/>
        <w:jc w:val="both"/>
        <w:rPr>
          <w:rFonts w:ascii="Times New Roman" w:hAnsi="Times New Roman" w:cs="Times New Roman"/>
          <w:sz w:val="28"/>
          <w:szCs w:val="28"/>
          <w:lang w:val="uk-UA"/>
        </w:rPr>
      </w:pPr>
      <w:r w:rsidRPr="00D02B4D">
        <w:rPr>
          <w:rFonts w:ascii="Times New Roman" w:hAnsi="Times New Roman" w:cs="Times New Roman"/>
          <w:sz w:val="28"/>
          <w:szCs w:val="28"/>
          <w:lang w:val="uk-UA"/>
        </w:rPr>
        <w:lastRenderedPageBreak/>
        <w:t xml:space="preserve">085. Неправомірні дії </w:t>
      </w:r>
      <w:r w:rsidR="00D02B4D" w:rsidRPr="00D02B4D">
        <w:rPr>
          <w:rFonts w:ascii="Times New Roman" w:hAnsi="Times New Roman" w:cs="Times New Roman"/>
          <w:sz w:val="28"/>
          <w:szCs w:val="28"/>
          <w:lang w:val="uk-UA"/>
        </w:rPr>
        <w:t>працівників охорони здоров’я – 8,75</w:t>
      </w:r>
      <w:r w:rsidRPr="00D02B4D">
        <w:rPr>
          <w:rFonts w:ascii="Times New Roman" w:hAnsi="Times New Roman" w:cs="Times New Roman"/>
          <w:sz w:val="28"/>
          <w:szCs w:val="28"/>
          <w:lang w:val="uk-UA"/>
        </w:rPr>
        <w:t>%.</w:t>
      </w:r>
    </w:p>
    <w:p w:rsidR="00AF5303" w:rsidRPr="00852587" w:rsidRDefault="00AF5303" w:rsidP="00AF5303">
      <w:pPr>
        <w:pStyle w:val="a6"/>
        <w:ind w:firstLine="708"/>
        <w:jc w:val="both"/>
        <w:rPr>
          <w:rFonts w:ascii="Times New Roman" w:hAnsi="Times New Roman" w:cs="Times New Roman"/>
          <w:sz w:val="28"/>
          <w:szCs w:val="28"/>
          <w:lang w:val="uk-UA"/>
        </w:rPr>
      </w:pPr>
      <w:r w:rsidRPr="00852587">
        <w:rPr>
          <w:rFonts w:ascii="Times New Roman" w:hAnsi="Times New Roman" w:cs="Times New Roman"/>
          <w:sz w:val="28"/>
          <w:szCs w:val="28"/>
          <w:lang w:val="uk-UA"/>
        </w:rPr>
        <w:t xml:space="preserve">Згідно з наказом Головного управління охорони здоров’я контроль за дотриманням термінів розгляду звернень, повнотою і </w:t>
      </w:r>
      <w:proofErr w:type="spellStart"/>
      <w:r w:rsidRPr="00852587">
        <w:rPr>
          <w:rFonts w:ascii="Times New Roman" w:hAnsi="Times New Roman" w:cs="Times New Roman"/>
          <w:sz w:val="28"/>
          <w:szCs w:val="28"/>
          <w:lang w:val="uk-UA"/>
        </w:rPr>
        <w:t>обгрунтованістю</w:t>
      </w:r>
      <w:proofErr w:type="spellEnd"/>
      <w:r w:rsidRPr="00852587">
        <w:rPr>
          <w:rFonts w:ascii="Times New Roman" w:hAnsi="Times New Roman" w:cs="Times New Roman"/>
          <w:sz w:val="28"/>
          <w:szCs w:val="28"/>
          <w:lang w:val="uk-UA"/>
        </w:rPr>
        <w:t xml:space="preserve"> відповідей заявникам, проведенням щоквартального аналізу здійснюється головним спеціалістом по роботі зі зверненнями громадян. Щомісячно головним спеціалістом по роботі зі зверненнями громадян проводяться дні контролю з питань виконання доручень керівництва Головного управління.</w:t>
      </w:r>
    </w:p>
    <w:p w:rsidR="00AF5303" w:rsidRPr="00852587" w:rsidRDefault="00AF5303" w:rsidP="00AF5303">
      <w:pPr>
        <w:pStyle w:val="a6"/>
        <w:jc w:val="both"/>
        <w:rPr>
          <w:rFonts w:ascii="Times New Roman" w:hAnsi="Times New Roman" w:cs="Times New Roman"/>
          <w:sz w:val="28"/>
          <w:szCs w:val="28"/>
          <w:lang w:val="uk-UA"/>
        </w:rPr>
      </w:pPr>
      <w:r w:rsidRPr="00852587">
        <w:rPr>
          <w:rFonts w:ascii="Times New Roman" w:hAnsi="Times New Roman" w:cs="Times New Roman"/>
          <w:sz w:val="28"/>
          <w:szCs w:val="28"/>
          <w:lang w:val="uk-UA"/>
        </w:rPr>
        <w:t xml:space="preserve">Начальником Головного управління та його заступниками проводиться особистий прийом згідно з затвердженим графіком. За </w:t>
      </w:r>
      <w:r>
        <w:rPr>
          <w:rFonts w:ascii="Times New Roman" w:hAnsi="Times New Roman" w:cs="Times New Roman"/>
          <w:sz w:val="28"/>
          <w:szCs w:val="28"/>
          <w:lang w:val="uk-UA"/>
        </w:rPr>
        <w:t>2011 рік</w:t>
      </w:r>
      <w:r w:rsidRPr="00852587">
        <w:rPr>
          <w:rFonts w:ascii="Times New Roman" w:hAnsi="Times New Roman" w:cs="Times New Roman"/>
          <w:sz w:val="28"/>
          <w:szCs w:val="28"/>
          <w:lang w:val="uk-UA"/>
        </w:rPr>
        <w:t xml:space="preserve"> на особистому прийомі було прийнято </w:t>
      </w:r>
      <w:r>
        <w:rPr>
          <w:rFonts w:ascii="Times New Roman" w:hAnsi="Times New Roman" w:cs="Times New Roman"/>
          <w:sz w:val="28"/>
          <w:szCs w:val="28"/>
          <w:lang w:val="uk-UA"/>
        </w:rPr>
        <w:t>185</w:t>
      </w:r>
      <w:r w:rsidRPr="00475770">
        <w:rPr>
          <w:rFonts w:ascii="Times New Roman" w:hAnsi="Times New Roman" w:cs="Times New Roman"/>
          <w:sz w:val="28"/>
          <w:szCs w:val="28"/>
          <w:lang w:val="uk-UA"/>
        </w:rPr>
        <w:t xml:space="preserve"> громадян, що на </w:t>
      </w:r>
      <w:r w:rsidRPr="009C1759">
        <w:rPr>
          <w:rFonts w:ascii="Times New Roman" w:hAnsi="Times New Roman" w:cs="Times New Roman"/>
          <w:sz w:val="28"/>
          <w:szCs w:val="28"/>
          <w:lang w:val="uk-UA"/>
        </w:rPr>
        <w:t>25,4 % більше</w:t>
      </w:r>
      <w:r w:rsidRPr="00475770">
        <w:rPr>
          <w:rFonts w:ascii="Times New Roman" w:hAnsi="Times New Roman" w:cs="Times New Roman"/>
          <w:sz w:val="28"/>
          <w:szCs w:val="28"/>
          <w:lang w:val="uk-UA"/>
        </w:rPr>
        <w:t xml:space="preserve"> у порівнянні  з </w:t>
      </w:r>
      <w:r>
        <w:rPr>
          <w:rFonts w:ascii="Times New Roman" w:hAnsi="Times New Roman" w:cs="Times New Roman"/>
          <w:sz w:val="28"/>
          <w:szCs w:val="28"/>
          <w:lang w:val="uk-UA"/>
        </w:rPr>
        <w:t>2010 роком</w:t>
      </w:r>
      <w:r w:rsidRPr="00475770">
        <w:rPr>
          <w:rFonts w:ascii="Times New Roman" w:hAnsi="Times New Roman" w:cs="Times New Roman"/>
          <w:sz w:val="28"/>
          <w:szCs w:val="28"/>
          <w:lang w:val="uk-UA"/>
        </w:rPr>
        <w:t xml:space="preserve"> –</w:t>
      </w:r>
      <w:r>
        <w:rPr>
          <w:rFonts w:ascii="Times New Roman" w:hAnsi="Times New Roman" w:cs="Times New Roman"/>
          <w:sz w:val="28"/>
          <w:szCs w:val="28"/>
          <w:lang w:val="uk-UA"/>
        </w:rPr>
        <w:t>138</w:t>
      </w:r>
      <w:r w:rsidRPr="00475770">
        <w:rPr>
          <w:rFonts w:ascii="Times New Roman" w:hAnsi="Times New Roman" w:cs="Times New Roman"/>
          <w:sz w:val="28"/>
          <w:szCs w:val="28"/>
          <w:lang w:val="uk-UA"/>
        </w:rPr>
        <w:t xml:space="preserve">. </w:t>
      </w:r>
      <w:r w:rsidRPr="00EC14DA">
        <w:rPr>
          <w:rFonts w:ascii="Times New Roman" w:hAnsi="Times New Roman" w:cs="Times New Roman"/>
          <w:sz w:val="28"/>
          <w:szCs w:val="28"/>
          <w:lang w:val="uk-UA"/>
        </w:rPr>
        <w:t>Питання, які порушувалися на особистому прийомі: лікувальні питання –</w:t>
      </w:r>
      <w:r>
        <w:rPr>
          <w:rFonts w:ascii="Times New Roman" w:hAnsi="Times New Roman" w:cs="Times New Roman"/>
          <w:sz w:val="28"/>
          <w:szCs w:val="28"/>
          <w:lang w:val="uk-UA"/>
        </w:rPr>
        <w:t xml:space="preserve">51 </w:t>
      </w:r>
      <w:r w:rsidRPr="00EC14DA">
        <w:rPr>
          <w:rFonts w:ascii="Times New Roman" w:hAnsi="Times New Roman" w:cs="Times New Roman"/>
          <w:sz w:val="28"/>
          <w:szCs w:val="28"/>
          <w:lang w:val="uk-UA"/>
        </w:rPr>
        <w:t>(20</w:t>
      </w:r>
      <w:r>
        <w:rPr>
          <w:rFonts w:ascii="Times New Roman" w:hAnsi="Times New Roman" w:cs="Times New Roman"/>
          <w:sz w:val="28"/>
          <w:szCs w:val="28"/>
          <w:lang w:val="uk-UA"/>
        </w:rPr>
        <w:t>10 рік</w:t>
      </w:r>
      <w:r w:rsidRPr="00EC14DA">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 </w:t>
      </w:r>
      <w:r w:rsidRPr="006173C6">
        <w:rPr>
          <w:rFonts w:ascii="Times New Roman" w:hAnsi="Times New Roman" w:cs="Times New Roman"/>
          <w:sz w:val="28"/>
          <w:szCs w:val="28"/>
          <w:lang w:val="uk-UA"/>
        </w:rPr>
        <w:t>61)</w:t>
      </w:r>
      <w:r w:rsidRPr="00EC14DA">
        <w:rPr>
          <w:rFonts w:ascii="Times New Roman" w:hAnsi="Times New Roman" w:cs="Times New Roman"/>
          <w:sz w:val="28"/>
          <w:szCs w:val="28"/>
          <w:lang w:val="uk-UA"/>
        </w:rPr>
        <w:t>, забезпечення медикаментами -</w:t>
      </w:r>
      <w:r w:rsidRPr="009C1759">
        <w:rPr>
          <w:rFonts w:ascii="Times New Roman" w:hAnsi="Times New Roman" w:cs="Times New Roman"/>
          <w:sz w:val="28"/>
          <w:szCs w:val="28"/>
          <w:lang w:val="uk-UA"/>
        </w:rPr>
        <w:t>27</w:t>
      </w:r>
      <w:r w:rsidRPr="006173C6">
        <w:rPr>
          <w:rFonts w:ascii="Times New Roman" w:hAnsi="Times New Roman" w:cs="Times New Roman"/>
          <w:sz w:val="28"/>
          <w:szCs w:val="28"/>
          <w:lang w:val="uk-UA"/>
        </w:rPr>
        <w:t xml:space="preserve"> (8),</w:t>
      </w:r>
      <w:r w:rsidRPr="00EC14DA">
        <w:rPr>
          <w:rFonts w:ascii="Times New Roman" w:hAnsi="Times New Roman" w:cs="Times New Roman"/>
          <w:sz w:val="28"/>
          <w:szCs w:val="28"/>
          <w:lang w:val="uk-UA"/>
        </w:rPr>
        <w:t xml:space="preserve"> по питанням </w:t>
      </w:r>
      <w:proofErr w:type="spellStart"/>
      <w:r w:rsidRPr="00EC14DA">
        <w:rPr>
          <w:rFonts w:ascii="Times New Roman" w:hAnsi="Times New Roman" w:cs="Times New Roman"/>
          <w:sz w:val="28"/>
          <w:szCs w:val="28"/>
          <w:lang w:val="uk-UA"/>
        </w:rPr>
        <w:t>Медико</w:t>
      </w:r>
      <w:proofErr w:type="spellEnd"/>
      <w:r w:rsidRPr="00EC14DA">
        <w:rPr>
          <w:rFonts w:ascii="Times New Roman" w:hAnsi="Times New Roman" w:cs="Times New Roman"/>
          <w:sz w:val="28"/>
          <w:szCs w:val="28"/>
          <w:lang w:val="uk-UA"/>
        </w:rPr>
        <w:t xml:space="preserve"> – соціальної експертної комісії – </w:t>
      </w:r>
      <w:r w:rsidRPr="009C1759">
        <w:rPr>
          <w:rFonts w:ascii="Times New Roman" w:hAnsi="Times New Roman" w:cs="Times New Roman"/>
          <w:sz w:val="28"/>
          <w:szCs w:val="28"/>
          <w:lang w:val="uk-UA"/>
        </w:rPr>
        <w:t>29</w:t>
      </w:r>
      <w:r w:rsidRPr="006173C6">
        <w:rPr>
          <w:rFonts w:ascii="Times New Roman" w:hAnsi="Times New Roman" w:cs="Times New Roman"/>
          <w:sz w:val="28"/>
          <w:szCs w:val="28"/>
          <w:lang w:val="uk-UA"/>
        </w:rPr>
        <w:t xml:space="preserve"> (21),</w:t>
      </w:r>
      <w:r w:rsidRPr="00EC14DA">
        <w:rPr>
          <w:rFonts w:ascii="Times New Roman" w:hAnsi="Times New Roman" w:cs="Times New Roman"/>
          <w:sz w:val="28"/>
          <w:szCs w:val="28"/>
          <w:lang w:val="uk-UA"/>
        </w:rPr>
        <w:t xml:space="preserve"> працевлаштування – </w:t>
      </w:r>
      <w:r>
        <w:rPr>
          <w:rFonts w:ascii="Times New Roman" w:hAnsi="Times New Roman" w:cs="Times New Roman"/>
          <w:sz w:val="28"/>
          <w:szCs w:val="28"/>
          <w:lang w:val="uk-UA"/>
        </w:rPr>
        <w:t>31</w:t>
      </w:r>
      <w:r w:rsidRPr="006173C6">
        <w:rPr>
          <w:rFonts w:ascii="Times New Roman" w:hAnsi="Times New Roman" w:cs="Times New Roman"/>
          <w:sz w:val="28"/>
          <w:szCs w:val="28"/>
          <w:lang w:val="uk-UA"/>
        </w:rPr>
        <w:t xml:space="preserve"> (14),</w:t>
      </w:r>
      <w:r w:rsidRPr="00EC14DA">
        <w:rPr>
          <w:rFonts w:ascii="Times New Roman" w:hAnsi="Times New Roman" w:cs="Times New Roman"/>
          <w:sz w:val="28"/>
          <w:szCs w:val="28"/>
          <w:lang w:val="uk-UA"/>
        </w:rPr>
        <w:t xml:space="preserve"> протезування –</w:t>
      </w:r>
      <w:r w:rsidRPr="009C1759">
        <w:rPr>
          <w:rFonts w:ascii="Times New Roman" w:hAnsi="Times New Roman" w:cs="Times New Roman"/>
          <w:sz w:val="28"/>
          <w:szCs w:val="28"/>
          <w:lang w:val="uk-UA"/>
        </w:rPr>
        <w:t>17</w:t>
      </w:r>
      <w:r w:rsidRPr="006173C6">
        <w:rPr>
          <w:rFonts w:ascii="Times New Roman" w:hAnsi="Times New Roman" w:cs="Times New Roman"/>
          <w:sz w:val="28"/>
          <w:szCs w:val="28"/>
          <w:lang w:val="uk-UA"/>
        </w:rPr>
        <w:t xml:space="preserve"> ( 2)</w:t>
      </w:r>
      <w:r w:rsidRPr="00EC14DA">
        <w:rPr>
          <w:rFonts w:ascii="Times New Roman" w:hAnsi="Times New Roman" w:cs="Times New Roman"/>
          <w:sz w:val="28"/>
          <w:szCs w:val="28"/>
          <w:lang w:val="uk-UA"/>
        </w:rPr>
        <w:t xml:space="preserve"> та інші питання –</w:t>
      </w:r>
      <w:r w:rsidRPr="009C1759">
        <w:rPr>
          <w:rFonts w:ascii="Times New Roman" w:hAnsi="Times New Roman" w:cs="Times New Roman"/>
          <w:sz w:val="28"/>
          <w:szCs w:val="28"/>
          <w:lang w:val="uk-UA"/>
        </w:rPr>
        <w:t>30</w:t>
      </w:r>
      <w:r w:rsidRPr="006173C6">
        <w:rPr>
          <w:rFonts w:ascii="Times New Roman" w:hAnsi="Times New Roman" w:cs="Times New Roman"/>
          <w:sz w:val="28"/>
          <w:szCs w:val="28"/>
          <w:lang w:val="uk-UA"/>
        </w:rPr>
        <w:t xml:space="preserve"> (</w:t>
      </w:r>
      <w:r>
        <w:rPr>
          <w:rFonts w:ascii="Times New Roman" w:hAnsi="Times New Roman" w:cs="Times New Roman"/>
          <w:sz w:val="28"/>
          <w:szCs w:val="28"/>
          <w:lang w:val="uk-UA"/>
        </w:rPr>
        <w:t>32</w:t>
      </w:r>
      <w:r w:rsidRPr="00EC14DA">
        <w:rPr>
          <w:rFonts w:ascii="Times New Roman" w:hAnsi="Times New Roman" w:cs="Times New Roman"/>
          <w:sz w:val="28"/>
          <w:szCs w:val="28"/>
          <w:lang w:val="uk-UA"/>
        </w:rPr>
        <w:t>). З загальної кількості заявників</w:t>
      </w:r>
      <w:r>
        <w:rPr>
          <w:rFonts w:ascii="Times New Roman" w:hAnsi="Times New Roman" w:cs="Times New Roman"/>
          <w:sz w:val="28"/>
          <w:szCs w:val="28"/>
          <w:lang w:val="uk-UA"/>
        </w:rPr>
        <w:t xml:space="preserve"> </w:t>
      </w:r>
      <w:r w:rsidRPr="006173C6">
        <w:rPr>
          <w:rFonts w:ascii="Times New Roman" w:hAnsi="Times New Roman" w:cs="Times New Roman"/>
          <w:sz w:val="28"/>
          <w:szCs w:val="28"/>
          <w:lang w:val="uk-UA"/>
        </w:rPr>
        <w:t>61,</w:t>
      </w:r>
      <w:r>
        <w:rPr>
          <w:rFonts w:ascii="Times New Roman" w:hAnsi="Times New Roman" w:cs="Times New Roman"/>
          <w:sz w:val="28"/>
          <w:szCs w:val="28"/>
          <w:lang w:val="uk-UA"/>
        </w:rPr>
        <w:t>2</w:t>
      </w:r>
      <w:r w:rsidRPr="00286E2C">
        <w:rPr>
          <w:rFonts w:ascii="Times New Roman" w:hAnsi="Times New Roman" w:cs="Times New Roman"/>
          <w:sz w:val="28"/>
          <w:szCs w:val="28"/>
          <w:lang w:val="uk-UA"/>
        </w:rPr>
        <w:t xml:space="preserve"> %  </w:t>
      </w:r>
      <w:r w:rsidRPr="00EC14DA">
        <w:rPr>
          <w:rFonts w:ascii="Times New Roman" w:hAnsi="Times New Roman" w:cs="Times New Roman"/>
          <w:sz w:val="28"/>
          <w:szCs w:val="28"/>
          <w:lang w:val="uk-UA"/>
        </w:rPr>
        <w:t>(2010 р. –</w:t>
      </w:r>
      <w:r w:rsidRPr="006173C6">
        <w:rPr>
          <w:rFonts w:ascii="Times New Roman" w:hAnsi="Times New Roman" w:cs="Times New Roman"/>
          <w:sz w:val="28"/>
          <w:szCs w:val="28"/>
          <w:lang w:val="uk-UA"/>
        </w:rPr>
        <w:t>59,3%)</w:t>
      </w:r>
      <w:r w:rsidRPr="00EC14DA">
        <w:rPr>
          <w:rFonts w:ascii="Times New Roman" w:hAnsi="Times New Roman" w:cs="Times New Roman"/>
          <w:sz w:val="28"/>
          <w:szCs w:val="28"/>
          <w:lang w:val="uk-UA"/>
        </w:rPr>
        <w:t xml:space="preserve"> відвідувачів  жителі міста Полтави.</w:t>
      </w:r>
      <w:r w:rsidRPr="00852587">
        <w:rPr>
          <w:rFonts w:ascii="Times New Roman" w:hAnsi="Times New Roman" w:cs="Times New Roman"/>
          <w:sz w:val="28"/>
          <w:szCs w:val="28"/>
          <w:lang w:val="uk-UA"/>
        </w:rPr>
        <w:t xml:space="preserve"> На кожного відвідувача заводиться картка заявника особистого прийому.</w:t>
      </w:r>
    </w:p>
    <w:p w:rsidR="00AF5303" w:rsidRPr="00852587" w:rsidRDefault="00AF5303" w:rsidP="00AF5303">
      <w:pPr>
        <w:pStyle w:val="a6"/>
        <w:ind w:firstLine="708"/>
        <w:jc w:val="both"/>
        <w:rPr>
          <w:rFonts w:ascii="Times New Roman" w:hAnsi="Times New Roman" w:cs="Times New Roman"/>
          <w:sz w:val="28"/>
          <w:szCs w:val="28"/>
          <w:lang w:val="uk-UA"/>
        </w:rPr>
      </w:pPr>
      <w:r w:rsidRPr="00852587">
        <w:rPr>
          <w:rFonts w:ascii="Times New Roman" w:hAnsi="Times New Roman" w:cs="Times New Roman"/>
          <w:sz w:val="28"/>
          <w:szCs w:val="28"/>
          <w:lang w:val="uk-UA"/>
        </w:rPr>
        <w:t>Графіки прийому громадян керівництвом Головного управління охорони здоров’я, обласної державної адміністрації доведені до всіх лікувально-профілактичних закладів області.</w:t>
      </w:r>
    </w:p>
    <w:p w:rsidR="00AF5303" w:rsidRPr="00852587" w:rsidRDefault="00AF5303" w:rsidP="00AF5303">
      <w:pPr>
        <w:pStyle w:val="a6"/>
        <w:ind w:firstLine="708"/>
        <w:jc w:val="both"/>
        <w:rPr>
          <w:rFonts w:ascii="Times New Roman" w:hAnsi="Times New Roman" w:cs="Times New Roman"/>
          <w:sz w:val="28"/>
          <w:szCs w:val="28"/>
          <w:lang w:val="uk-UA"/>
        </w:rPr>
      </w:pPr>
      <w:r w:rsidRPr="00852587">
        <w:rPr>
          <w:rFonts w:ascii="Times New Roman" w:hAnsi="Times New Roman" w:cs="Times New Roman"/>
          <w:sz w:val="28"/>
          <w:szCs w:val="28"/>
          <w:lang w:val="uk-UA"/>
        </w:rPr>
        <w:t xml:space="preserve">Керівництвом Головного управління проводиться прийом громадян за місцем їх проживання. Затверджено графік виїзних прийомів, заздалегідь проводиться інформування населення про дні та години прийому. </w:t>
      </w:r>
    </w:p>
    <w:p w:rsidR="00AF5303" w:rsidRPr="00852587" w:rsidRDefault="00AF5303" w:rsidP="00AF5303">
      <w:pPr>
        <w:pStyle w:val="a6"/>
        <w:ind w:firstLine="708"/>
        <w:jc w:val="both"/>
        <w:rPr>
          <w:rFonts w:ascii="Times New Roman" w:hAnsi="Times New Roman" w:cs="Times New Roman"/>
          <w:sz w:val="28"/>
          <w:szCs w:val="28"/>
          <w:lang w:val="uk-UA"/>
        </w:rPr>
      </w:pPr>
      <w:r w:rsidRPr="00852587">
        <w:rPr>
          <w:rFonts w:ascii="Times New Roman" w:hAnsi="Times New Roman" w:cs="Times New Roman"/>
          <w:sz w:val="28"/>
          <w:szCs w:val="28"/>
          <w:lang w:val="uk-UA"/>
        </w:rPr>
        <w:t xml:space="preserve">При Головному управлінні працює </w:t>
      </w:r>
      <w:proofErr w:type="spellStart"/>
      <w:r w:rsidRPr="00852587">
        <w:rPr>
          <w:rFonts w:ascii="Times New Roman" w:hAnsi="Times New Roman" w:cs="Times New Roman"/>
          <w:sz w:val="28"/>
          <w:szCs w:val="28"/>
          <w:lang w:val="uk-UA"/>
        </w:rPr>
        <w:t>“гаряча</w:t>
      </w:r>
      <w:proofErr w:type="spellEnd"/>
      <w:r w:rsidRPr="00852587">
        <w:rPr>
          <w:rFonts w:ascii="Times New Roman" w:hAnsi="Times New Roman" w:cs="Times New Roman"/>
          <w:sz w:val="28"/>
          <w:szCs w:val="28"/>
          <w:lang w:val="uk-UA"/>
        </w:rPr>
        <w:t xml:space="preserve"> телефонна </w:t>
      </w:r>
      <w:proofErr w:type="spellStart"/>
      <w:r w:rsidRPr="00852587">
        <w:rPr>
          <w:rFonts w:ascii="Times New Roman" w:hAnsi="Times New Roman" w:cs="Times New Roman"/>
          <w:sz w:val="28"/>
          <w:szCs w:val="28"/>
          <w:lang w:val="uk-UA"/>
        </w:rPr>
        <w:t>лінія”</w:t>
      </w:r>
      <w:proofErr w:type="spellEnd"/>
      <w:r w:rsidRPr="00852587">
        <w:rPr>
          <w:rFonts w:ascii="Times New Roman" w:hAnsi="Times New Roman" w:cs="Times New Roman"/>
          <w:sz w:val="28"/>
          <w:szCs w:val="28"/>
          <w:lang w:val="uk-UA"/>
        </w:rPr>
        <w:t xml:space="preserve"> у начальника і його заступників та </w:t>
      </w:r>
      <w:proofErr w:type="spellStart"/>
      <w:r w:rsidRPr="00852587">
        <w:rPr>
          <w:rFonts w:ascii="Times New Roman" w:hAnsi="Times New Roman" w:cs="Times New Roman"/>
          <w:sz w:val="28"/>
          <w:szCs w:val="28"/>
          <w:lang w:val="uk-UA"/>
        </w:rPr>
        <w:t>“телефон</w:t>
      </w:r>
      <w:proofErr w:type="spellEnd"/>
      <w:r w:rsidRPr="00852587">
        <w:rPr>
          <w:rFonts w:ascii="Times New Roman" w:hAnsi="Times New Roman" w:cs="Times New Roman"/>
          <w:sz w:val="28"/>
          <w:szCs w:val="28"/>
          <w:lang w:val="uk-UA"/>
        </w:rPr>
        <w:t xml:space="preserve"> </w:t>
      </w:r>
      <w:proofErr w:type="spellStart"/>
      <w:r w:rsidRPr="00852587">
        <w:rPr>
          <w:rFonts w:ascii="Times New Roman" w:hAnsi="Times New Roman" w:cs="Times New Roman"/>
          <w:sz w:val="28"/>
          <w:szCs w:val="28"/>
          <w:lang w:val="uk-UA"/>
        </w:rPr>
        <w:t>довіри”</w:t>
      </w:r>
      <w:proofErr w:type="spellEnd"/>
      <w:r w:rsidRPr="00852587">
        <w:rPr>
          <w:rFonts w:ascii="Times New Roman" w:hAnsi="Times New Roman" w:cs="Times New Roman"/>
          <w:sz w:val="28"/>
          <w:szCs w:val="28"/>
          <w:lang w:val="uk-UA"/>
        </w:rPr>
        <w:t>. Згідно наказу Головного управління охорони здоров’я від 21.12.2010 року № 1269 « Про порядок організації та проведення особистого прийомів громадян начальником Головного управління охорони здоров'я облдержадміністрації та його заступниками щ</w:t>
      </w:r>
      <w:proofErr w:type="spellStart"/>
      <w:r w:rsidRPr="00852587">
        <w:rPr>
          <w:rFonts w:ascii="Times New Roman" w:hAnsi="Times New Roman" w:cs="Times New Roman"/>
          <w:sz w:val="28"/>
          <w:szCs w:val="28"/>
        </w:rPr>
        <w:t>оквартально</w:t>
      </w:r>
      <w:proofErr w:type="spellEnd"/>
      <w:r w:rsidRPr="00852587">
        <w:rPr>
          <w:rFonts w:ascii="Times New Roman" w:hAnsi="Times New Roman" w:cs="Times New Roman"/>
          <w:sz w:val="28"/>
          <w:szCs w:val="28"/>
        </w:rPr>
        <w:t xml:space="preserve"> </w:t>
      </w:r>
      <w:proofErr w:type="spellStart"/>
      <w:r w:rsidRPr="00852587">
        <w:rPr>
          <w:rFonts w:ascii="Times New Roman" w:hAnsi="Times New Roman" w:cs="Times New Roman"/>
          <w:sz w:val="28"/>
          <w:szCs w:val="28"/>
        </w:rPr>
        <w:t>розробл</w:t>
      </w:r>
      <w:r w:rsidRPr="00852587">
        <w:rPr>
          <w:rFonts w:ascii="Times New Roman" w:hAnsi="Times New Roman" w:cs="Times New Roman"/>
          <w:sz w:val="28"/>
          <w:szCs w:val="28"/>
          <w:lang w:val="uk-UA"/>
        </w:rPr>
        <w:t>яються</w:t>
      </w:r>
      <w:proofErr w:type="spellEnd"/>
      <w:r w:rsidRPr="00852587">
        <w:rPr>
          <w:rFonts w:ascii="Times New Roman" w:hAnsi="Times New Roman" w:cs="Times New Roman"/>
          <w:sz w:val="28"/>
          <w:szCs w:val="28"/>
        </w:rPr>
        <w:t xml:space="preserve"> </w:t>
      </w:r>
      <w:proofErr w:type="spellStart"/>
      <w:r w:rsidRPr="00852587">
        <w:rPr>
          <w:rFonts w:ascii="Times New Roman" w:hAnsi="Times New Roman" w:cs="Times New Roman"/>
          <w:sz w:val="28"/>
          <w:szCs w:val="28"/>
        </w:rPr>
        <w:t>графіки</w:t>
      </w:r>
      <w:proofErr w:type="spellEnd"/>
      <w:r w:rsidRPr="00852587">
        <w:rPr>
          <w:rFonts w:ascii="Times New Roman" w:hAnsi="Times New Roman" w:cs="Times New Roman"/>
          <w:sz w:val="28"/>
          <w:szCs w:val="28"/>
        </w:rPr>
        <w:t xml:space="preserve"> </w:t>
      </w:r>
      <w:proofErr w:type="spellStart"/>
      <w:r w:rsidRPr="00852587">
        <w:rPr>
          <w:rFonts w:ascii="Times New Roman" w:hAnsi="Times New Roman" w:cs="Times New Roman"/>
          <w:sz w:val="28"/>
          <w:szCs w:val="28"/>
        </w:rPr>
        <w:t>проведення</w:t>
      </w:r>
      <w:proofErr w:type="spellEnd"/>
      <w:r w:rsidRPr="00852587">
        <w:rPr>
          <w:rFonts w:ascii="Times New Roman" w:hAnsi="Times New Roman" w:cs="Times New Roman"/>
          <w:sz w:val="28"/>
          <w:szCs w:val="28"/>
        </w:rPr>
        <w:t xml:space="preserve"> </w:t>
      </w:r>
      <w:proofErr w:type="spellStart"/>
      <w:r w:rsidRPr="00852587">
        <w:rPr>
          <w:rFonts w:ascii="Times New Roman" w:hAnsi="Times New Roman" w:cs="Times New Roman"/>
          <w:sz w:val="28"/>
          <w:szCs w:val="28"/>
        </w:rPr>
        <w:t>постійно</w:t>
      </w:r>
      <w:proofErr w:type="spellEnd"/>
      <w:r w:rsidRPr="00852587">
        <w:rPr>
          <w:rFonts w:ascii="Times New Roman" w:hAnsi="Times New Roman" w:cs="Times New Roman"/>
          <w:sz w:val="28"/>
          <w:szCs w:val="28"/>
        </w:rPr>
        <w:t xml:space="preserve"> </w:t>
      </w:r>
      <w:proofErr w:type="spellStart"/>
      <w:r w:rsidRPr="00852587">
        <w:rPr>
          <w:rFonts w:ascii="Times New Roman" w:hAnsi="Times New Roman" w:cs="Times New Roman"/>
          <w:sz w:val="28"/>
          <w:szCs w:val="28"/>
        </w:rPr>
        <w:t>діючих</w:t>
      </w:r>
      <w:proofErr w:type="spellEnd"/>
      <w:r w:rsidRPr="00852587">
        <w:rPr>
          <w:rFonts w:ascii="Times New Roman" w:hAnsi="Times New Roman" w:cs="Times New Roman"/>
          <w:sz w:val="28"/>
          <w:szCs w:val="28"/>
        </w:rPr>
        <w:t xml:space="preserve"> </w:t>
      </w:r>
      <w:proofErr w:type="spellStart"/>
      <w:r w:rsidRPr="00852587">
        <w:rPr>
          <w:rFonts w:ascii="Times New Roman" w:hAnsi="Times New Roman" w:cs="Times New Roman"/>
          <w:sz w:val="28"/>
          <w:szCs w:val="28"/>
        </w:rPr>
        <w:t>телефонів</w:t>
      </w:r>
      <w:proofErr w:type="spellEnd"/>
      <w:r w:rsidRPr="00852587">
        <w:rPr>
          <w:rFonts w:ascii="Times New Roman" w:hAnsi="Times New Roman" w:cs="Times New Roman"/>
          <w:sz w:val="28"/>
          <w:szCs w:val="28"/>
        </w:rPr>
        <w:t xml:space="preserve"> ,,</w:t>
      </w:r>
      <w:proofErr w:type="spellStart"/>
      <w:r w:rsidRPr="00852587">
        <w:rPr>
          <w:rFonts w:ascii="Times New Roman" w:hAnsi="Times New Roman" w:cs="Times New Roman"/>
          <w:sz w:val="28"/>
          <w:szCs w:val="28"/>
        </w:rPr>
        <w:t>гарячої</w:t>
      </w:r>
      <w:proofErr w:type="spellEnd"/>
      <w:r w:rsidRPr="00852587">
        <w:rPr>
          <w:rFonts w:ascii="Times New Roman" w:hAnsi="Times New Roman" w:cs="Times New Roman"/>
          <w:sz w:val="28"/>
          <w:szCs w:val="28"/>
        </w:rPr>
        <w:t xml:space="preserve"> </w:t>
      </w:r>
      <w:proofErr w:type="spellStart"/>
      <w:r w:rsidRPr="00852587">
        <w:rPr>
          <w:rFonts w:ascii="Times New Roman" w:hAnsi="Times New Roman" w:cs="Times New Roman"/>
          <w:sz w:val="28"/>
          <w:szCs w:val="28"/>
        </w:rPr>
        <w:t>лінії</w:t>
      </w:r>
      <w:proofErr w:type="spellEnd"/>
      <w:r w:rsidRPr="00852587">
        <w:rPr>
          <w:rFonts w:ascii="Times New Roman" w:hAnsi="Times New Roman" w:cs="Times New Roman"/>
          <w:sz w:val="28"/>
          <w:szCs w:val="28"/>
        </w:rPr>
        <w:t xml:space="preserve">” заступниками начальника Головного </w:t>
      </w:r>
      <w:proofErr w:type="spellStart"/>
      <w:r w:rsidRPr="00852587">
        <w:rPr>
          <w:rFonts w:ascii="Times New Roman" w:hAnsi="Times New Roman" w:cs="Times New Roman"/>
          <w:sz w:val="28"/>
          <w:szCs w:val="28"/>
        </w:rPr>
        <w:t>управління</w:t>
      </w:r>
      <w:proofErr w:type="spellEnd"/>
      <w:r w:rsidRPr="00852587">
        <w:rPr>
          <w:rFonts w:ascii="Times New Roman" w:hAnsi="Times New Roman" w:cs="Times New Roman"/>
          <w:sz w:val="28"/>
          <w:szCs w:val="28"/>
        </w:rPr>
        <w:t xml:space="preserve"> </w:t>
      </w:r>
      <w:proofErr w:type="spellStart"/>
      <w:r w:rsidRPr="00852587">
        <w:rPr>
          <w:rFonts w:ascii="Times New Roman" w:hAnsi="Times New Roman" w:cs="Times New Roman"/>
          <w:sz w:val="28"/>
          <w:szCs w:val="28"/>
        </w:rPr>
        <w:t>охорони</w:t>
      </w:r>
      <w:proofErr w:type="spellEnd"/>
      <w:r w:rsidRPr="00852587">
        <w:rPr>
          <w:rFonts w:ascii="Times New Roman" w:hAnsi="Times New Roman" w:cs="Times New Roman"/>
          <w:sz w:val="28"/>
          <w:szCs w:val="28"/>
        </w:rPr>
        <w:t xml:space="preserve"> </w:t>
      </w:r>
      <w:proofErr w:type="spellStart"/>
      <w:r w:rsidRPr="00852587">
        <w:rPr>
          <w:rFonts w:ascii="Times New Roman" w:hAnsi="Times New Roman" w:cs="Times New Roman"/>
          <w:sz w:val="28"/>
          <w:szCs w:val="28"/>
        </w:rPr>
        <w:t>здоров’я</w:t>
      </w:r>
      <w:proofErr w:type="spellEnd"/>
      <w:r w:rsidRPr="00852587">
        <w:rPr>
          <w:rFonts w:ascii="Times New Roman" w:hAnsi="Times New Roman" w:cs="Times New Roman"/>
          <w:sz w:val="28"/>
          <w:szCs w:val="28"/>
          <w:lang w:val="uk-UA"/>
        </w:rPr>
        <w:t xml:space="preserve"> </w:t>
      </w:r>
      <w:r w:rsidRPr="00852587">
        <w:rPr>
          <w:rFonts w:ascii="Times New Roman" w:hAnsi="Times New Roman" w:cs="Times New Roman"/>
          <w:sz w:val="28"/>
          <w:szCs w:val="28"/>
        </w:rPr>
        <w:t>(</w:t>
      </w:r>
      <w:proofErr w:type="spellStart"/>
      <w:r w:rsidRPr="00852587">
        <w:rPr>
          <w:rFonts w:ascii="Times New Roman" w:hAnsi="Times New Roman" w:cs="Times New Roman"/>
          <w:sz w:val="28"/>
          <w:szCs w:val="28"/>
        </w:rPr>
        <w:t>дні</w:t>
      </w:r>
      <w:proofErr w:type="spellEnd"/>
      <w:r w:rsidRPr="00852587">
        <w:rPr>
          <w:rFonts w:ascii="Times New Roman" w:hAnsi="Times New Roman" w:cs="Times New Roman"/>
          <w:sz w:val="28"/>
          <w:szCs w:val="28"/>
        </w:rPr>
        <w:t xml:space="preserve"> </w:t>
      </w:r>
      <w:proofErr w:type="spellStart"/>
      <w:r w:rsidRPr="00852587">
        <w:rPr>
          <w:rFonts w:ascii="Times New Roman" w:hAnsi="Times New Roman" w:cs="Times New Roman"/>
          <w:sz w:val="28"/>
          <w:szCs w:val="28"/>
        </w:rPr>
        <w:t>і</w:t>
      </w:r>
      <w:proofErr w:type="spellEnd"/>
      <w:r w:rsidRPr="00852587">
        <w:rPr>
          <w:rFonts w:ascii="Times New Roman" w:hAnsi="Times New Roman" w:cs="Times New Roman"/>
          <w:sz w:val="28"/>
          <w:szCs w:val="28"/>
        </w:rPr>
        <w:t xml:space="preserve"> </w:t>
      </w:r>
      <w:proofErr w:type="spellStart"/>
      <w:r w:rsidRPr="00852587">
        <w:rPr>
          <w:rFonts w:ascii="Times New Roman" w:hAnsi="Times New Roman" w:cs="Times New Roman"/>
          <w:sz w:val="28"/>
          <w:szCs w:val="28"/>
        </w:rPr>
        <w:t>години</w:t>
      </w:r>
      <w:proofErr w:type="spellEnd"/>
      <w:r w:rsidRPr="00852587">
        <w:rPr>
          <w:rFonts w:ascii="Times New Roman" w:hAnsi="Times New Roman" w:cs="Times New Roman"/>
          <w:sz w:val="28"/>
          <w:szCs w:val="28"/>
        </w:rPr>
        <w:t>).</w:t>
      </w:r>
      <w:r w:rsidRPr="00852587">
        <w:rPr>
          <w:rFonts w:ascii="Times New Roman" w:hAnsi="Times New Roman" w:cs="Times New Roman"/>
          <w:sz w:val="28"/>
          <w:szCs w:val="28"/>
          <w:lang w:val="uk-UA"/>
        </w:rPr>
        <w:t xml:space="preserve"> За </w:t>
      </w:r>
      <w:r>
        <w:rPr>
          <w:rFonts w:ascii="Times New Roman" w:hAnsi="Times New Roman" w:cs="Times New Roman"/>
          <w:sz w:val="28"/>
          <w:szCs w:val="28"/>
          <w:lang w:val="uk-UA"/>
        </w:rPr>
        <w:t>2011 рік</w:t>
      </w:r>
      <w:r w:rsidRPr="00852587">
        <w:rPr>
          <w:rFonts w:ascii="Times New Roman" w:hAnsi="Times New Roman" w:cs="Times New Roman"/>
          <w:sz w:val="28"/>
          <w:szCs w:val="28"/>
          <w:lang w:val="uk-UA"/>
        </w:rPr>
        <w:t xml:space="preserve"> – зафіксовано </w:t>
      </w:r>
      <w:r w:rsidRPr="009C1759">
        <w:rPr>
          <w:rFonts w:ascii="Times New Roman" w:hAnsi="Times New Roman" w:cs="Times New Roman"/>
          <w:sz w:val="28"/>
          <w:szCs w:val="28"/>
          <w:lang w:val="uk-UA"/>
        </w:rPr>
        <w:t>1</w:t>
      </w:r>
      <w:r>
        <w:rPr>
          <w:rFonts w:ascii="Times New Roman" w:hAnsi="Times New Roman" w:cs="Times New Roman"/>
          <w:sz w:val="28"/>
          <w:szCs w:val="28"/>
          <w:lang w:val="uk-UA"/>
        </w:rPr>
        <w:t>9</w:t>
      </w:r>
      <w:r w:rsidRPr="00852587">
        <w:rPr>
          <w:rFonts w:ascii="Times New Roman" w:hAnsi="Times New Roman" w:cs="Times New Roman"/>
          <w:sz w:val="28"/>
          <w:szCs w:val="28"/>
          <w:lang w:val="uk-UA"/>
        </w:rPr>
        <w:t xml:space="preserve"> звернень на </w:t>
      </w:r>
      <w:proofErr w:type="spellStart"/>
      <w:r w:rsidRPr="00852587">
        <w:rPr>
          <w:rFonts w:ascii="Times New Roman" w:hAnsi="Times New Roman" w:cs="Times New Roman"/>
          <w:sz w:val="28"/>
          <w:szCs w:val="28"/>
          <w:lang w:val="uk-UA"/>
        </w:rPr>
        <w:t>“гарячу</w:t>
      </w:r>
      <w:proofErr w:type="spellEnd"/>
      <w:r w:rsidRPr="00852587">
        <w:rPr>
          <w:rFonts w:ascii="Times New Roman" w:hAnsi="Times New Roman" w:cs="Times New Roman"/>
          <w:sz w:val="28"/>
          <w:szCs w:val="28"/>
          <w:lang w:val="uk-UA"/>
        </w:rPr>
        <w:t xml:space="preserve"> телефонну </w:t>
      </w:r>
      <w:proofErr w:type="spellStart"/>
      <w:r w:rsidRPr="00852587">
        <w:rPr>
          <w:rFonts w:ascii="Times New Roman" w:hAnsi="Times New Roman" w:cs="Times New Roman"/>
          <w:sz w:val="28"/>
          <w:szCs w:val="28"/>
          <w:lang w:val="uk-UA"/>
        </w:rPr>
        <w:t>лінію”</w:t>
      </w:r>
      <w:proofErr w:type="spellEnd"/>
      <w:r w:rsidRPr="00852587">
        <w:rPr>
          <w:rFonts w:ascii="Times New Roman" w:hAnsi="Times New Roman" w:cs="Times New Roman"/>
          <w:sz w:val="28"/>
          <w:szCs w:val="28"/>
          <w:lang w:val="uk-UA"/>
        </w:rPr>
        <w:t xml:space="preserve">, за аналогічний період 2010 </w:t>
      </w:r>
      <w:proofErr w:type="spellStart"/>
      <w:r w:rsidRPr="00852587">
        <w:rPr>
          <w:rFonts w:ascii="Times New Roman" w:hAnsi="Times New Roman" w:cs="Times New Roman"/>
          <w:sz w:val="28"/>
          <w:szCs w:val="28"/>
          <w:lang w:val="uk-UA"/>
        </w:rPr>
        <w:t>року-</w:t>
      </w:r>
      <w:proofErr w:type="spellEnd"/>
      <w:r w:rsidRPr="00852587">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3 </w:t>
      </w:r>
      <w:r w:rsidRPr="00852587">
        <w:rPr>
          <w:rFonts w:ascii="Times New Roman" w:hAnsi="Times New Roman" w:cs="Times New Roman"/>
          <w:sz w:val="28"/>
          <w:szCs w:val="28"/>
          <w:lang w:val="uk-UA"/>
        </w:rPr>
        <w:t>звернення.</w:t>
      </w:r>
    </w:p>
    <w:p w:rsidR="00AF5303" w:rsidRPr="00852587" w:rsidRDefault="00AF5303" w:rsidP="00AF5303">
      <w:pPr>
        <w:pStyle w:val="a6"/>
        <w:ind w:firstLine="708"/>
        <w:jc w:val="both"/>
        <w:rPr>
          <w:rFonts w:ascii="Times New Roman" w:hAnsi="Times New Roman" w:cs="Times New Roman"/>
          <w:sz w:val="28"/>
          <w:szCs w:val="28"/>
          <w:lang w:val="uk-UA"/>
        </w:rPr>
      </w:pPr>
      <w:r w:rsidRPr="00852587">
        <w:rPr>
          <w:rFonts w:ascii="Times New Roman" w:hAnsi="Times New Roman" w:cs="Times New Roman"/>
          <w:sz w:val="28"/>
          <w:szCs w:val="28"/>
          <w:lang w:val="uk-UA"/>
        </w:rPr>
        <w:t xml:space="preserve">Перевірка роботи зі зверненнями громадян здійснюється головними спеціалістами відповідного профілю. Так, головним спеціалістом по зверненням громадян за </w:t>
      </w:r>
      <w:r>
        <w:rPr>
          <w:rFonts w:ascii="Times New Roman" w:hAnsi="Times New Roman" w:cs="Times New Roman"/>
          <w:sz w:val="28"/>
          <w:szCs w:val="28"/>
          <w:lang w:val="uk-UA"/>
        </w:rPr>
        <w:t>2011 рік</w:t>
      </w:r>
      <w:r w:rsidRPr="00852587">
        <w:rPr>
          <w:rFonts w:ascii="Times New Roman" w:hAnsi="Times New Roman" w:cs="Times New Roman"/>
          <w:sz w:val="28"/>
          <w:szCs w:val="28"/>
          <w:lang w:val="uk-UA"/>
        </w:rPr>
        <w:t xml:space="preserve"> проведено перевірку </w:t>
      </w:r>
      <w:proofErr w:type="spellStart"/>
      <w:r w:rsidRPr="00852587">
        <w:rPr>
          <w:rFonts w:ascii="Times New Roman" w:hAnsi="Times New Roman" w:cs="Times New Roman"/>
          <w:sz w:val="28"/>
          <w:szCs w:val="28"/>
          <w:lang w:val="uk-UA"/>
        </w:rPr>
        <w:t>Чутівського</w:t>
      </w:r>
      <w:proofErr w:type="spellEnd"/>
      <w:r w:rsidRPr="00852587">
        <w:rPr>
          <w:rFonts w:ascii="Times New Roman" w:hAnsi="Times New Roman" w:cs="Times New Roman"/>
          <w:sz w:val="28"/>
          <w:szCs w:val="28"/>
          <w:lang w:val="uk-UA"/>
        </w:rPr>
        <w:t xml:space="preserve">,  </w:t>
      </w:r>
      <w:proofErr w:type="spellStart"/>
      <w:r w:rsidRPr="00852587">
        <w:rPr>
          <w:rFonts w:ascii="Times New Roman" w:hAnsi="Times New Roman" w:cs="Times New Roman"/>
          <w:sz w:val="28"/>
          <w:szCs w:val="28"/>
          <w:lang w:val="uk-UA"/>
        </w:rPr>
        <w:t>Машівського</w:t>
      </w:r>
      <w:proofErr w:type="spellEnd"/>
      <w:r w:rsidRPr="00852587">
        <w:rPr>
          <w:rFonts w:ascii="Times New Roman" w:hAnsi="Times New Roman" w:cs="Times New Roman"/>
          <w:sz w:val="28"/>
          <w:szCs w:val="28"/>
          <w:lang w:val="uk-UA"/>
        </w:rPr>
        <w:t xml:space="preserve">, </w:t>
      </w:r>
      <w:proofErr w:type="spellStart"/>
      <w:r w:rsidRPr="00852587">
        <w:rPr>
          <w:rFonts w:ascii="Times New Roman" w:hAnsi="Times New Roman" w:cs="Times New Roman"/>
          <w:sz w:val="28"/>
          <w:szCs w:val="28"/>
          <w:lang w:val="uk-UA"/>
        </w:rPr>
        <w:t>Карлівського</w:t>
      </w:r>
      <w:proofErr w:type="spellEnd"/>
      <w:r w:rsidRPr="00852587">
        <w:rPr>
          <w:rFonts w:ascii="Times New Roman" w:hAnsi="Times New Roman" w:cs="Times New Roman"/>
          <w:sz w:val="28"/>
          <w:szCs w:val="28"/>
          <w:lang w:val="uk-UA"/>
        </w:rPr>
        <w:t xml:space="preserve">, </w:t>
      </w:r>
      <w:proofErr w:type="spellStart"/>
      <w:r w:rsidRPr="00852587">
        <w:rPr>
          <w:rFonts w:ascii="Times New Roman" w:hAnsi="Times New Roman" w:cs="Times New Roman"/>
          <w:sz w:val="28"/>
          <w:szCs w:val="28"/>
          <w:lang w:val="uk-UA"/>
        </w:rPr>
        <w:t>Диканського</w:t>
      </w:r>
      <w:proofErr w:type="spellEnd"/>
      <w:r w:rsidRPr="00852587">
        <w:rPr>
          <w:rFonts w:ascii="Times New Roman" w:hAnsi="Times New Roman" w:cs="Times New Roman"/>
          <w:sz w:val="28"/>
          <w:szCs w:val="28"/>
          <w:lang w:val="uk-UA"/>
        </w:rPr>
        <w:t xml:space="preserve"> та </w:t>
      </w:r>
      <w:proofErr w:type="spellStart"/>
      <w:r w:rsidRPr="00852587">
        <w:rPr>
          <w:rFonts w:ascii="Times New Roman" w:hAnsi="Times New Roman" w:cs="Times New Roman"/>
          <w:sz w:val="28"/>
          <w:szCs w:val="28"/>
          <w:lang w:val="uk-UA"/>
        </w:rPr>
        <w:t>Зіньківського</w:t>
      </w:r>
      <w:proofErr w:type="spellEnd"/>
      <w:r>
        <w:rPr>
          <w:rFonts w:ascii="Times New Roman" w:hAnsi="Times New Roman" w:cs="Times New Roman"/>
          <w:sz w:val="28"/>
          <w:szCs w:val="28"/>
          <w:lang w:val="uk-UA"/>
        </w:rPr>
        <w:t xml:space="preserve">, Лубенського та </w:t>
      </w:r>
      <w:proofErr w:type="spellStart"/>
      <w:r>
        <w:rPr>
          <w:rFonts w:ascii="Times New Roman" w:hAnsi="Times New Roman" w:cs="Times New Roman"/>
          <w:sz w:val="28"/>
          <w:szCs w:val="28"/>
          <w:lang w:val="uk-UA"/>
        </w:rPr>
        <w:t>Хорольського</w:t>
      </w:r>
      <w:proofErr w:type="spellEnd"/>
      <w:r w:rsidRPr="00852587">
        <w:rPr>
          <w:rFonts w:ascii="Times New Roman" w:hAnsi="Times New Roman" w:cs="Times New Roman"/>
          <w:sz w:val="28"/>
          <w:szCs w:val="28"/>
          <w:lang w:val="uk-UA"/>
        </w:rPr>
        <w:t xml:space="preserve"> </w:t>
      </w:r>
      <w:r w:rsidRPr="00475770">
        <w:rPr>
          <w:rFonts w:ascii="Times New Roman" w:hAnsi="Times New Roman" w:cs="Times New Roman"/>
          <w:sz w:val="28"/>
          <w:szCs w:val="28"/>
          <w:lang w:val="uk-UA"/>
        </w:rPr>
        <w:t>районів.</w:t>
      </w:r>
      <w:r w:rsidRPr="00852587">
        <w:rPr>
          <w:rFonts w:ascii="Times New Roman" w:hAnsi="Times New Roman" w:cs="Times New Roman"/>
          <w:sz w:val="28"/>
          <w:szCs w:val="28"/>
          <w:lang w:val="uk-UA"/>
        </w:rPr>
        <w:t xml:space="preserve"> Питання роботи зі зверненнями громадян заслуховувались на щотижневій нараді начальника Головного управління охорони здоров’я від 21.02.2011р.</w:t>
      </w:r>
      <w:r>
        <w:rPr>
          <w:rFonts w:ascii="Times New Roman" w:hAnsi="Times New Roman" w:cs="Times New Roman"/>
          <w:sz w:val="28"/>
          <w:szCs w:val="28"/>
          <w:lang w:val="uk-UA"/>
        </w:rPr>
        <w:t>,</w:t>
      </w:r>
      <w:r w:rsidRPr="00852587">
        <w:rPr>
          <w:rFonts w:ascii="Times New Roman" w:hAnsi="Times New Roman" w:cs="Times New Roman"/>
          <w:sz w:val="28"/>
          <w:szCs w:val="28"/>
          <w:lang w:val="uk-UA"/>
        </w:rPr>
        <w:t xml:space="preserve"> 18.04. 2011р</w:t>
      </w:r>
      <w:r>
        <w:rPr>
          <w:rFonts w:ascii="Times New Roman" w:hAnsi="Times New Roman" w:cs="Times New Roman"/>
          <w:sz w:val="28"/>
          <w:szCs w:val="28"/>
          <w:lang w:val="uk-UA"/>
        </w:rPr>
        <w:t>.</w:t>
      </w:r>
      <w:r w:rsidRPr="002567EB">
        <w:rPr>
          <w:rFonts w:ascii="Times New Roman" w:hAnsi="Times New Roman" w:cs="Times New Roman"/>
          <w:sz w:val="28"/>
          <w:szCs w:val="28"/>
          <w:lang w:val="uk-UA"/>
        </w:rPr>
        <w:t xml:space="preserve"> </w:t>
      </w:r>
      <w:r w:rsidRPr="00852587">
        <w:rPr>
          <w:rFonts w:ascii="Times New Roman" w:hAnsi="Times New Roman" w:cs="Times New Roman"/>
          <w:sz w:val="28"/>
          <w:szCs w:val="28"/>
          <w:lang w:val="uk-UA"/>
        </w:rPr>
        <w:t>та</w:t>
      </w:r>
      <w:r>
        <w:rPr>
          <w:rFonts w:ascii="Times New Roman" w:hAnsi="Times New Roman" w:cs="Times New Roman"/>
          <w:sz w:val="28"/>
          <w:szCs w:val="28"/>
          <w:lang w:val="uk-UA"/>
        </w:rPr>
        <w:t xml:space="preserve"> 05.12.2011р та колегії Головного управління охорони здоров’я 30.08.2011р.</w:t>
      </w:r>
    </w:p>
    <w:p w:rsidR="001C15B9" w:rsidRPr="00852587" w:rsidRDefault="001C15B9" w:rsidP="001C15B9">
      <w:pPr>
        <w:pStyle w:val="a6"/>
        <w:ind w:firstLine="708"/>
        <w:jc w:val="both"/>
        <w:rPr>
          <w:rFonts w:ascii="Times New Roman" w:hAnsi="Times New Roman" w:cs="Times New Roman"/>
          <w:color w:val="0000FF"/>
          <w:sz w:val="28"/>
          <w:szCs w:val="28"/>
          <w:lang w:val="uk-UA"/>
        </w:rPr>
      </w:pPr>
      <w:r w:rsidRPr="00852587">
        <w:rPr>
          <w:rFonts w:ascii="Times New Roman" w:hAnsi="Times New Roman" w:cs="Times New Roman"/>
          <w:sz w:val="28"/>
          <w:szCs w:val="28"/>
          <w:lang w:val="uk-UA"/>
        </w:rPr>
        <w:t xml:space="preserve">За </w:t>
      </w:r>
      <w:r>
        <w:rPr>
          <w:rFonts w:ascii="Times New Roman" w:hAnsi="Times New Roman" w:cs="Times New Roman"/>
          <w:sz w:val="28"/>
          <w:szCs w:val="28"/>
          <w:lang w:val="uk-UA"/>
        </w:rPr>
        <w:t>2011 рік</w:t>
      </w:r>
      <w:r w:rsidRPr="00852587">
        <w:rPr>
          <w:rFonts w:ascii="Times New Roman" w:hAnsi="Times New Roman" w:cs="Times New Roman"/>
          <w:sz w:val="28"/>
          <w:szCs w:val="28"/>
          <w:lang w:val="uk-UA"/>
        </w:rPr>
        <w:t xml:space="preserve"> до Головного управління охорони здоров</w:t>
      </w:r>
      <w:r w:rsidRPr="00852587">
        <w:rPr>
          <w:rFonts w:ascii="Times New Roman" w:hAnsi="Times New Roman" w:cs="Times New Roman"/>
          <w:sz w:val="28"/>
          <w:szCs w:val="28"/>
        </w:rPr>
        <w:t>’</w:t>
      </w:r>
      <w:r w:rsidRPr="00852587">
        <w:rPr>
          <w:rFonts w:ascii="Times New Roman" w:hAnsi="Times New Roman" w:cs="Times New Roman"/>
          <w:sz w:val="28"/>
          <w:szCs w:val="28"/>
          <w:lang w:val="uk-UA"/>
        </w:rPr>
        <w:t xml:space="preserve">я облдержадміністрації надійшло </w:t>
      </w:r>
      <w:r w:rsidRPr="00181C65">
        <w:rPr>
          <w:rFonts w:ascii="Times New Roman" w:hAnsi="Times New Roman" w:cs="Times New Roman"/>
          <w:sz w:val="28"/>
          <w:szCs w:val="28"/>
          <w:lang w:val="uk-UA"/>
        </w:rPr>
        <w:t>1</w:t>
      </w:r>
      <w:r>
        <w:rPr>
          <w:rFonts w:ascii="Times New Roman" w:hAnsi="Times New Roman" w:cs="Times New Roman"/>
          <w:sz w:val="28"/>
          <w:szCs w:val="28"/>
          <w:lang w:val="uk-UA"/>
        </w:rPr>
        <w:t>497</w:t>
      </w:r>
      <w:r w:rsidRPr="00852587">
        <w:rPr>
          <w:rFonts w:ascii="Times New Roman" w:hAnsi="Times New Roman" w:cs="Times New Roman"/>
          <w:sz w:val="28"/>
          <w:szCs w:val="28"/>
          <w:lang w:val="uk-UA"/>
        </w:rPr>
        <w:t xml:space="preserve"> – заяви, скарги та пропозиції, що становить –</w:t>
      </w:r>
      <w:r w:rsidRPr="0054460A">
        <w:rPr>
          <w:rFonts w:ascii="Times New Roman" w:hAnsi="Times New Roman" w:cs="Times New Roman"/>
          <w:sz w:val="28"/>
          <w:szCs w:val="28"/>
          <w:lang w:val="uk-UA"/>
        </w:rPr>
        <w:t>9,</w:t>
      </w:r>
      <w:r>
        <w:rPr>
          <w:rFonts w:ascii="Times New Roman" w:hAnsi="Times New Roman" w:cs="Times New Roman"/>
          <w:sz w:val="28"/>
          <w:szCs w:val="28"/>
          <w:lang w:val="uk-UA"/>
        </w:rPr>
        <w:t>98</w:t>
      </w:r>
      <w:r w:rsidRPr="00852587">
        <w:rPr>
          <w:rFonts w:ascii="Times New Roman" w:hAnsi="Times New Roman" w:cs="Times New Roman"/>
          <w:sz w:val="28"/>
          <w:szCs w:val="28"/>
          <w:lang w:val="uk-UA"/>
        </w:rPr>
        <w:t xml:space="preserve"> на 10 тис. населення, </w:t>
      </w:r>
      <w:r>
        <w:rPr>
          <w:rFonts w:ascii="Times New Roman" w:hAnsi="Times New Roman" w:cs="Times New Roman"/>
          <w:sz w:val="28"/>
          <w:szCs w:val="28"/>
          <w:lang w:val="uk-UA"/>
        </w:rPr>
        <w:t>2010 рік</w:t>
      </w:r>
      <w:r w:rsidRPr="00852587">
        <w:rPr>
          <w:rFonts w:ascii="Times New Roman" w:hAnsi="Times New Roman" w:cs="Times New Roman"/>
          <w:sz w:val="28"/>
          <w:szCs w:val="28"/>
          <w:lang w:val="uk-UA"/>
        </w:rPr>
        <w:t xml:space="preserve"> –</w:t>
      </w:r>
      <w:r w:rsidRPr="006173C6">
        <w:rPr>
          <w:rFonts w:ascii="Times New Roman" w:hAnsi="Times New Roman" w:cs="Times New Roman"/>
          <w:sz w:val="28"/>
          <w:szCs w:val="28"/>
          <w:lang w:val="uk-UA"/>
        </w:rPr>
        <w:t>1403 або 9,</w:t>
      </w:r>
      <w:r>
        <w:rPr>
          <w:rFonts w:ascii="Times New Roman" w:hAnsi="Times New Roman" w:cs="Times New Roman"/>
          <w:sz w:val="28"/>
          <w:szCs w:val="28"/>
          <w:lang w:val="uk-UA"/>
        </w:rPr>
        <w:t>3</w:t>
      </w:r>
      <w:r w:rsidRPr="00852587">
        <w:rPr>
          <w:rFonts w:ascii="Times New Roman" w:hAnsi="Times New Roman" w:cs="Times New Roman"/>
          <w:sz w:val="28"/>
          <w:szCs w:val="28"/>
          <w:lang w:val="uk-UA"/>
        </w:rPr>
        <w:t xml:space="preserve"> . на 10 тис. </w:t>
      </w:r>
      <w:r w:rsidRPr="00852587">
        <w:rPr>
          <w:rFonts w:ascii="Times New Roman" w:hAnsi="Times New Roman" w:cs="Times New Roman"/>
          <w:sz w:val="28"/>
          <w:szCs w:val="28"/>
          <w:lang w:val="uk-UA"/>
        </w:rPr>
        <w:lastRenderedPageBreak/>
        <w:t>населення. Вагомий відсоток звернень складають звернення, що надійшли через урядову гарячу лінію –</w:t>
      </w:r>
      <w:r w:rsidRPr="00181C65">
        <w:rPr>
          <w:rFonts w:ascii="Times New Roman" w:hAnsi="Times New Roman" w:cs="Times New Roman"/>
          <w:sz w:val="28"/>
          <w:szCs w:val="28"/>
          <w:lang w:val="uk-UA"/>
        </w:rPr>
        <w:t>7,68 %</w:t>
      </w:r>
    </w:p>
    <w:p w:rsidR="00AF5303" w:rsidRPr="00EF3C4B" w:rsidRDefault="00AF5303" w:rsidP="00AF5303">
      <w:pPr>
        <w:pStyle w:val="a6"/>
        <w:ind w:firstLine="708"/>
        <w:jc w:val="both"/>
        <w:rPr>
          <w:rFonts w:ascii="Times New Roman" w:hAnsi="Times New Roman" w:cs="Times New Roman"/>
          <w:sz w:val="28"/>
          <w:szCs w:val="28"/>
          <w:highlight w:val="cyan"/>
          <w:lang w:val="uk-UA"/>
        </w:rPr>
      </w:pPr>
      <w:r w:rsidRPr="00EF3C4B">
        <w:rPr>
          <w:rFonts w:ascii="Times New Roman" w:hAnsi="Times New Roman" w:cs="Times New Roman"/>
          <w:sz w:val="28"/>
          <w:szCs w:val="28"/>
          <w:lang w:val="uk-UA"/>
        </w:rPr>
        <w:t>Загальна кількість звернень, що надійшли д</w:t>
      </w:r>
      <w:r>
        <w:rPr>
          <w:rFonts w:ascii="Times New Roman" w:hAnsi="Times New Roman" w:cs="Times New Roman"/>
          <w:sz w:val="28"/>
          <w:szCs w:val="28"/>
          <w:lang w:val="uk-UA"/>
        </w:rPr>
        <w:t>о закладів охорони здоров’я за 2011 рік</w:t>
      </w:r>
      <w:r w:rsidRPr="00EF3C4B">
        <w:rPr>
          <w:rFonts w:ascii="Times New Roman" w:hAnsi="Times New Roman" w:cs="Times New Roman"/>
          <w:sz w:val="28"/>
          <w:szCs w:val="28"/>
          <w:lang w:val="uk-UA"/>
        </w:rPr>
        <w:t xml:space="preserve"> по області складає</w:t>
      </w:r>
      <w:r w:rsidR="001C15B9">
        <w:rPr>
          <w:rFonts w:ascii="Times New Roman" w:hAnsi="Times New Roman" w:cs="Times New Roman"/>
          <w:sz w:val="28"/>
          <w:szCs w:val="28"/>
          <w:lang w:val="uk-UA"/>
        </w:rPr>
        <w:t xml:space="preserve"> 4122</w:t>
      </w:r>
      <w:r>
        <w:rPr>
          <w:rFonts w:ascii="Times New Roman" w:hAnsi="Times New Roman" w:cs="Times New Roman"/>
          <w:sz w:val="28"/>
          <w:szCs w:val="28"/>
          <w:lang w:val="uk-UA"/>
        </w:rPr>
        <w:t xml:space="preserve">, а за </w:t>
      </w:r>
      <w:r w:rsidRPr="00EF3C4B">
        <w:rPr>
          <w:rFonts w:ascii="Times New Roman" w:hAnsi="Times New Roman" w:cs="Times New Roman"/>
          <w:sz w:val="28"/>
          <w:szCs w:val="28"/>
          <w:lang w:val="uk-UA"/>
        </w:rPr>
        <w:t>2010</w:t>
      </w:r>
      <w:r>
        <w:rPr>
          <w:rFonts w:ascii="Times New Roman" w:hAnsi="Times New Roman" w:cs="Times New Roman"/>
          <w:sz w:val="28"/>
          <w:szCs w:val="28"/>
          <w:lang w:val="uk-UA"/>
        </w:rPr>
        <w:t xml:space="preserve"> рік</w:t>
      </w:r>
      <w:r w:rsidRPr="00EF3C4B">
        <w:rPr>
          <w:rFonts w:ascii="Times New Roman" w:hAnsi="Times New Roman" w:cs="Times New Roman"/>
          <w:sz w:val="28"/>
          <w:szCs w:val="28"/>
          <w:lang w:val="uk-UA"/>
        </w:rPr>
        <w:t xml:space="preserve"> показник становив   </w:t>
      </w:r>
      <w:r w:rsidR="00591E9A">
        <w:rPr>
          <w:rFonts w:ascii="Times New Roman" w:hAnsi="Times New Roman" w:cs="Times New Roman"/>
          <w:sz w:val="28"/>
          <w:szCs w:val="28"/>
          <w:lang w:val="uk-UA"/>
        </w:rPr>
        <w:t>3997</w:t>
      </w:r>
      <w:r>
        <w:rPr>
          <w:rFonts w:ascii="Times New Roman" w:hAnsi="Times New Roman" w:cs="Times New Roman"/>
          <w:sz w:val="28"/>
          <w:szCs w:val="28"/>
          <w:lang w:val="uk-UA"/>
        </w:rPr>
        <w:t xml:space="preserve"> звернення</w:t>
      </w:r>
      <w:r w:rsidRPr="00EF3C4B">
        <w:rPr>
          <w:rFonts w:ascii="Times New Roman" w:hAnsi="Times New Roman" w:cs="Times New Roman"/>
          <w:sz w:val="28"/>
          <w:szCs w:val="28"/>
          <w:lang w:val="uk-UA"/>
        </w:rPr>
        <w:t xml:space="preserve">, що на </w:t>
      </w:r>
      <w:r w:rsidR="001C15B9" w:rsidRPr="001C15B9">
        <w:rPr>
          <w:rFonts w:ascii="Times New Roman" w:hAnsi="Times New Roman" w:cs="Times New Roman"/>
          <w:sz w:val="28"/>
          <w:szCs w:val="28"/>
          <w:lang w:val="uk-UA"/>
        </w:rPr>
        <w:t xml:space="preserve">3,0 </w:t>
      </w:r>
      <w:r w:rsidRPr="001C15B9">
        <w:rPr>
          <w:rFonts w:ascii="Times New Roman" w:hAnsi="Times New Roman" w:cs="Times New Roman"/>
          <w:sz w:val="28"/>
          <w:szCs w:val="28"/>
          <w:lang w:val="uk-UA"/>
        </w:rPr>
        <w:t>%</w:t>
      </w:r>
      <w:r w:rsidR="001C15B9">
        <w:rPr>
          <w:rFonts w:ascii="Times New Roman" w:hAnsi="Times New Roman" w:cs="Times New Roman"/>
          <w:sz w:val="28"/>
          <w:szCs w:val="28"/>
          <w:lang w:val="uk-UA"/>
        </w:rPr>
        <w:t xml:space="preserve"> менше</w:t>
      </w:r>
      <w:r w:rsidRPr="00EF3C4B">
        <w:rPr>
          <w:rFonts w:ascii="Times New Roman" w:hAnsi="Times New Roman" w:cs="Times New Roman"/>
          <w:sz w:val="28"/>
          <w:szCs w:val="28"/>
          <w:lang w:val="uk-UA"/>
        </w:rPr>
        <w:t>.</w:t>
      </w:r>
    </w:p>
    <w:p w:rsidR="00AF5303" w:rsidRPr="00EF3C4B" w:rsidRDefault="00AF5303" w:rsidP="00AF5303">
      <w:pPr>
        <w:pStyle w:val="a6"/>
        <w:ind w:firstLine="708"/>
        <w:jc w:val="both"/>
        <w:rPr>
          <w:rFonts w:ascii="Times New Roman" w:hAnsi="Times New Roman" w:cs="Times New Roman"/>
          <w:sz w:val="28"/>
          <w:szCs w:val="28"/>
          <w:lang w:val="uk-UA"/>
        </w:rPr>
      </w:pPr>
      <w:r w:rsidRPr="00EF3C4B">
        <w:rPr>
          <w:rFonts w:ascii="Times New Roman" w:hAnsi="Times New Roman" w:cs="Times New Roman"/>
          <w:sz w:val="28"/>
          <w:szCs w:val="28"/>
          <w:lang w:val="uk-UA"/>
        </w:rPr>
        <w:t>Отже, на</w:t>
      </w:r>
      <w:r w:rsidR="001C15B9">
        <w:rPr>
          <w:rFonts w:ascii="Times New Roman" w:hAnsi="Times New Roman" w:cs="Times New Roman"/>
          <w:sz w:val="28"/>
          <w:szCs w:val="28"/>
          <w:lang w:val="uk-UA"/>
        </w:rPr>
        <w:t>3</w:t>
      </w:r>
      <w:r w:rsidRPr="001C15B9">
        <w:rPr>
          <w:rFonts w:ascii="Times New Roman" w:hAnsi="Times New Roman" w:cs="Times New Roman"/>
          <w:sz w:val="28"/>
          <w:szCs w:val="28"/>
          <w:lang w:val="uk-UA"/>
        </w:rPr>
        <w:t>,</w:t>
      </w:r>
      <w:r w:rsidR="001C15B9" w:rsidRPr="001C15B9">
        <w:rPr>
          <w:rFonts w:ascii="Times New Roman" w:hAnsi="Times New Roman" w:cs="Times New Roman"/>
          <w:sz w:val="28"/>
          <w:szCs w:val="28"/>
          <w:lang w:val="uk-UA"/>
        </w:rPr>
        <w:t>0</w:t>
      </w:r>
      <w:r w:rsidRPr="001C15B9">
        <w:rPr>
          <w:rFonts w:ascii="Times New Roman" w:hAnsi="Times New Roman" w:cs="Times New Roman"/>
          <w:sz w:val="28"/>
          <w:szCs w:val="28"/>
          <w:lang w:val="uk-UA"/>
        </w:rPr>
        <w:t xml:space="preserve"> % збільшилась</w:t>
      </w:r>
      <w:r w:rsidRPr="00EF3C4B">
        <w:rPr>
          <w:rFonts w:ascii="Times New Roman" w:hAnsi="Times New Roman" w:cs="Times New Roman"/>
          <w:sz w:val="28"/>
          <w:szCs w:val="28"/>
          <w:lang w:val="uk-UA"/>
        </w:rPr>
        <w:t xml:space="preserve"> кількість звернень </w:t>
      </w:r>
      <w:r>
        <w:rPr>
          <w:rFonts w:ascii="Times New Roman" w:hAnsi="Times New Roman" w:cs="Times New Roman"/>
          <w:sz w:val="28"/>
          <w:szCs w:val="28"/>
          <w:lang w:val="uk-UA"/>
        </w:rPr>
        <w:t>2011 рік</w:t>
      </w:r>
      <w:r w:rsidRPr="00EF3C4B">
        <w:rPr>
          <w:rFonts w:ascii="Times New Roman" w:hAnsi="Times New Roman" w:cs="Times New Roman"/>
          <w:sz w:val="28"/>
          <w:szCs w:val="28"/>
          <w:lang w:val="uk-UA"/>
        </w:rPr>
        <w:t xml:space="preserve">, у порівнянні з </w:t>
      </w:r>
      <w:r>
        <w:rPr>
          <w:rFonts w:ascii="Times New Roman" w:hAnsi="Times New Roman" w:cs="Times New Roman"/>
          <w:sz w:val="28"/>
          <w:szCs w:val="28"/>
          <w:lang w:val="uk-UA"/>
        </w:rPr>
        <w:t>2010 роком</w:t>
      </w:r>
      <w:r w:rsidRPr="00EF3C4B">
        <w:rPr>
          <w:rFonts w:ascii="Times New Roman" w:hAnsi="Times New Roman" w:cs="Times New Roman"/>
          <w:sz w:val="28"/>
          <w:szCs w:val="28"/>
          <w:lang w:val="uk-UA"/>
        </w:rPr>
        <w:t>.</w:t>
      </w:r>
    </w:p>
    <w:p w:rsidR="00AF5303" w:rsidRPr="00EF3C4B" w:rsidRDefault="000D2729" w:rsidP="00AF5303">
      <w:pPr>
        <w:pStyle w:val="a6"/>
        <w:ind w:firstLine="708"/>
        <w:jc w:val="both"/>
        <w:rPr>
          <w:rFonts w:ascii="Times New Roman" w:hAnsi="Times New Roman" w:cs="Times New Roman"/>
          <w:sz w:val="28"/>
          <w:szCs w:val="28"/>
          <w:lang w:val="uk-UA"/>
        </w:rPr>
      </w:pPr>
      <w:r w:rsidRPr="00E80ED0">
        <w:rPr>
          <w:rFonts w:ascii="Times New Roman" w:hAnsi="Times New Roman" w:cs="Times New Roman"/>
          <w:sz w:val="28"/>
          <w:szCs w:val="28"/>
          <w:lang w:val="uk-UA"/>
        </w:rPr>
        <w:t xml:space="preserve">Зменшилась кількість звернень, </w:t>
      </w:r>
      <w:r w:rsidRPr="00036D40">
        <w:rPr>
          <w:rFonts w:ascii="Times New Roman" w:hAnsi="Times New Roman" w:cs="Times New Roman"/>
          <w:sz w:val="28"/>
          <w:szCs w:val="28"/>
          <w:lang w:val="uk-UA"/>
        </w:rPr>
        <w:t xml:space="preserve">що надходять через виконавчі органи влади вищого рівня </w:t>
      </w:r>
      <w:r w:rsidRPr="00E80ED0">
        <w:rPr>
          <w:rFonts w:ascii="Times New Roman" w:hAnsi="Times New Roman" w:cs="Times New Roman"/>
          <w:sz w:val="28"/>
          <w:szCs w:val="28"/>
          <w:lang w:val="uk-UA"/>
        </w:rPr>
        <w:t xml:space="preserve">з </w:t>
      </w:r>
      <w:r w:rsidRPr="00181C65">
        <w:rPr>
          <w:rFonts w:ascii="Times New Roman" w:hAnsi="Times New Roman" w:cs="Times New Roman"/>
          <w:sz w:val="28"/>
          <w:szCs w:val="28"/>
          <w:lang w:val="uk-UA"/>
        </w:rPr>
        <w:t>34,8%</w:t>
      </w:r>
      <w:r w:rsidRPr="00E80ED0">
        <w:rPr>
          <w:rFonts w:ascii="Times New Roman" w:hAnsi="Times New Roman" w:cs="Times New Roman"/>
          <w:sz w:val="28"/>
          <w:szCs w:val="28"/>
          <w:lang w:val="uk-UA"/>
        </w:rPr>
        <w:t xml:space="preserve"> </w:t>
      </w:r>
      <w:r w:rsidRPr="00DD1DCC">
        <w:rPr>
          <w:rFonts w:ascii="Times New Roman" w:hAnsi="Times New Roman" w:cs="Times New Roman"/>
          <w:sz w:val="28"/>
          <w:szCs w:val="28"/>
          <w:lang w:val="uk-UA"/>
        </w:rPr>
        <w:t>(</w:t>
      </w:r>
      <w:r>
        <w:rPr>
          <w:rFonts w:ascii="Times New Roman" w:hAnsi="Times New Roman" w:cs="Times New Roman"/>
          <w:sz w:val="28"/>
          <w:szCs w:val="28"/>
          <w:lang w:val="uk-UA"/>
        </w:rPr>
        <w:t>2010 рік</w:t>
      </w:r>
      <w:r w:rsidRPr="00DD1DCC">
        <w:rPr>
          <w:rFonts w:ascii="Times New Roman" w:hAnsi="Times New Roman" w:cs="Times New Roman"/>
          <w:sz w:val="28"/>
          <w:szCs w:val="28"/>
          <w:lang w:val="uk-UA"/>
        </w:rPr>
        <w:t xml:space="preserve">) </w:t>
      </w:r>
      <w:r w:rsidRPr="00E80ED0">
        <w:rPr>
          <w:rFonts w:ascii="Times New Roman" w:hAnsi="Times New Roman" w:cs="Times New Roman"/>
          <w:sz w:val="28"/>
          <w:szCs w:val="28"/>
          <w:lang w:val="uk-UA"/>
        </w:rPr>
        <w:t xml:space="preserve">до </w:t>
      </w:r>
      <w:r>
        <w:rPr>
          <w:rFonts w:ascii="Times New Roman" w:hAnsi="Times New Roman" w:cs="Times New Roman"/>
          <w:sz w:val="28"/>
          <w:szCs w:val="28"/>
          <w:lang w:val="uk-UA"/>
        </w:rPr>
        <w:t>23,17</w:t>
      </w:r>
      <w:r w:rsidRPr="00E80ED0">
        <w:rPr>
          <w:rFonts w:ascii="Times New Roman" w:hAnsi="Times New Roman" w:cs="Times New Roman"/>
          <w:sz w:val="28"/>
          <w:szCs w:val="28"/>
          <w:lang w:val="uk-UA"/>
        </w:rPr>
        <w:t xml:space="preserve">% </w:t>
      </w:r>
      <w:r w:rsidRPr="00DD1DCC">
        <w:rPr>
          <w:rFonts w:ascii="Times New Roman" w:hAnsi="Times New Roman" w:cs="Times New Roman"/>
          <w:sz w:val="28"/>
          <w:szCs w:val="28"/>
          <w:lang w:val="uk-UA"/>
        </w:rPr>
        <w:t>(</w:t>
      </w:r>
      <w:r>
        <w:rPr>
          <w:rFonts w:ascii="Times New Roman" w:hAnsi="Times New Roman" w:cs="Times New Roman"/>
          <w:sz w:val="28"/>
          <w:szCs w:val="28"/>
          <w:lang w:val="uk-UA"/>
        </w:rPr>
        <w:t>2011 рік</w:t>
      </w:r>
      <w:r w:rsidRPr="00DD1DCC">
        <w:rPr>
          <w:rFonts w:ascii="Times New Roman" w:hAnsi="Times New Roman" w:cs="Times New Roman"/>
          <w:sz w:val="28"/>
          <w:szCs w:val="28"/>
          <w:lang w:val="uk-UA"/>
        </w:rPr>
        <w:t>).</w:t>
      </w:r>
      <w:r w:rsidR="00AF5303" w:rsidRPr="00852587">
        <w:rPr>
          <w:rFonts w:ascii="Times New Roman" w:hAnsi="Times New Roman" w:cs="Times New Roman"/>
          <w:sz w:val="28"/>
          <w:szCs w:val="28"/>
          <w:lang w:val="uk-UA"/>
        </w:rPr>
        <w:t xml:space="preserve"> </w:t>
      </w:r>
      <w:r w:rsidR="00AF5303" w:rsidRPr="000D2729">
        <w:rPr>
          <w:rFonts w:ascii="Times New Roman" w:hAnsi="Times New Roman" w:cs="Times New Roman"/>
          <w:sz w:val="28"/>
          <w:szCs w:val="28"/>
          <w:lang w:val="uk-UA"/>
        </w:rPr>
        <w:t>Збільшилась</w:t>
      </w:r>
      <w:r w:rsidRPr="000D2729">
        <w:rPr>
          <w:rFonts w:ascii="Times New Roman" w:hAnsi="Times New Roman" w:cs="Times New Roman"/>
          <w:sz w:val="28"/>
          <w:szCs w:val="28"/>
          <w:lang w:val="uk-UA"/>
        </w:rPr>
        <w:t xml:space="preserve"> кількість повторних звернень 133</w:t>
      </w:r>
      <w:r w:rsidR="00AF5303" w:rsidRPr="000D2729">
        <w:rPr>
          <w:rFonts w:ascii="Times New Roman" w:hAnsi="Times New Roman" w:cs="Times New Roman"/>
          <w:sz w:val="28"/>
          <w:szCs w:val="28"/>
          <w:lang w:val="uk-UA"/>
        </w:rPr>
        <w:t xml:space="preserve"> (про</w:t>
      </w:r>
      <w:r w:rsidRPr="000D2729">
        <w:rPr>
          <w:rFonts w:ascii="Times New Roman" w:hAnsi="Times New Roman" w:cs="Times New Roman"/>
          <w:sz w:val="28"/>
          <w:szCs w:val="28"/>
          <w:lang w:val="uk-UA"/>
        </w:rPr>
        <w:t>ти 26), мають місце дублетні (14) та неодноразові звернення (32</w:t>
      </w:r>
      <w:r w:rsidR="00AF5303" w:rsidRPr="000D2729">
        <w:rPr>
          <w:rFonts w:ascii="Times New Roman" w:hAnsi="Times New Roman" w:cs="Times New Roman"/>
          <w:sz w:val="28"/>
          <w:szCs w:val="28"/>
          <w:lang w:val="uk-UA"/>
        </w:rPr>
        <w:t>).</w:t>
      </w:r>
    </w:p>
    <w:p w:rsidR="00AF5303" w:rsidRPr="00EF3C4B" w:rsidRDefault="00AF5303" w:rsidP="00AF5303">
      <w:pPr>
        <w:pStyle w:val="a6"/>
        <w:ind w:firstLine="708"/>
        <w:jc w:val="both"/>
        <w:rPr>
          <w:rFonts w:ascii="Times New Roman" w:hAnsi="Times New Roman" w:cs="Times New Roman"/>
          <w:sz w:val="28"/>
          <w:szCs w:val="28"/>
          <w:lang w:val="uk-UA"/>
        </w:rPr>
      </w:pPr>
      <w:r w:rsidRPr="00EF3C4B">
        <w:rPr>
          <w:rFonts w:ascii="Times New Roman" w:hAnsi="Times New Roman" w:cs="Times New Roman"/>
          <w:sz w:val="28"/>
          <w:szCs w:val="28"/>
          <w:lang w:val="uk-UA"/>
        </w:rPr>
        <w:t xml:space="preserve">Показники звернень  громадян із розрахунку на 10 тисяч населення вказують на те, що найбільша кількість звернень за </w:t>
      </w:r>
      <w:r>
        <w:rPr>
          <w:rFonts w:ascii="Times New Roman" w:hAnsi="Times New Roman" w:cs="Times New Roman"/>
          <w:sz w:val="28"/>
          <w:szCs w:val="28"/>
          <w:lang w:val="uk-UA"/>
        </w:rPr>
        <w:t>2011 рік</w:t>
      </w:r>
      <w:r w:rsidRPr="00EF3C4B">
        <w:rPr>
          <w:rFonts w:ascii="Times New Roman" w:hAnsi="Times New Roman" w:cs="Times New Roman"/>
          <w:sz w:val="28"/>
          <w:szCs w:val="28"/>
          <w:lang w:val="uk-UA"/>
        </w:rPr>
        <w:t xml:space="preserve">  надійшла до Головного управління охорони здоров’я від жителів наступних регіонів:</w:t>
      </w:r>
    </w:p>
    <w:p w:rsidR="001C15B9" w:rsidRPr="008A5B0A" w:rsidRDefault="001C15B9" w:rsidP="001C15B9">
      <w:pPr>
        <w:pStyle w:val="a6"/>
        <w:jc w:val="both"/>
        <w:rPr>
          <w:rFonts w:ascii="Times New Roman" w:hAnsi="Times New Roman" w:cs="Times New Roman"/>
          <w:sz w:val="28"/>
          <w:szCs w:val="28"/>
          <w:lang w:val="uk-UA"/>
        </w:rPr>
      </w:pPr>
      <w:r w:rsidRPr="00E80ED0">
        <w:rPr>
          <w:rFonts w:ascii="Times New Roman" w:hAnsi="Times New Roman" w:cs="Times New Roman"/>
          <w:sz w:val="28"/>
          <w:szCs w:val="28"/>
          <w:lang w:val="uk-UA"/>
        </w:rPr>
        <w:t>1</w:t>
      </w:r>
      <w:r w:rsidRPr="008A5B0A">
        <w:rPr>
          <w:rFonts w:ascii="Times New Roman" w:hAnsi="Times New Roman" w:cs="Times New Roman"/>
          <w:sz w:val="28"/>
          <w:szCs w:val="28"/>
          <w:lang w:val="uk-UA"/>
        </w:rPr>
        <w:t>. м. Полтава;</w:t>
      </w:r>
    </w:p>
    <w:p w:rsidR="001C15B9" w:rsidRPr="008A5B0A" w:rsidRDefault="001C15B9" w:rsidP="001C15B9">
      <w:pPr>
        <w:pStyle w:val="a6"/>
        <w:jc w:val="both"/>
        <w:rPr>
          <w:rFonts w:ascii="Times New Roman" w:hAnsi="Times New Roman" w:cs="Times New Roman"/>
          <w:sz w:val="28"/>
          <w:szCs w:val="28"/>
          <w:lang w:val="uk-UA"/>
        </w:rPr>
      </w:pPr>
      <w:r w:rsidRPr="008A5B0A">
        <w:rPr>
          <w:rFonts w:ascii="Times New Roman" w:hAnsi="Times New Roman" w:cs="Times New Roman"/>
          <w:sz w:val="28"/>
          <w:szCs w:val="28"/>
          <w:lang w:val="uk-UA"/>
        </w:rPr>
        <w:t xml:space="preserve">2. </w:t>
      </w:r>
      <w:proofErr w:type="spellStart"/>
      <w:r w:rsidRPr="008A5B0A">
        <w:rPr>
          <w:rFonts w:ascii="Times New Roman" w:hAnsi="Times New Roman" w:cs="Times New Roman"/>
          <w:sz w:val="28"/>
          <w:szCs w:val="28"/>
          <w:lang w:val="uk-UA"/>
        </w:rPr>
        <w:t>Чорнухинський</w:t>
      </w:r>
      <w:proofErr w:type="spellEnd"/>
      <w:r w:rsidRPr="008A5B0A">
        <w:rPr>
          <w:rFonts w:ascii="Times New Roman" w:hAnsi="Times New Roman" w:cs="Times New Roman"/>
          <w:sz w:val="28"/>
          <w:szCs w:val="28"/>
          <w:lang w:val="uk-UA"/>
        </w:rPr>
        <w:t xml:space="preserve"> район;</w:t>
      </w:r>
    </w:p>
    <w:p w:rsidR="001C15B9" w:rsidRPr="008A5B0A" w:rsidRDefault="001C15B9" w:rsidP="001C15B9">
      <w:pPr>
        <w:pStyle w:val="a6"/>
        <w:jc w:val="both"/>
        <w:rPr>
          <w:rFonts w:ascii="Times New Roman" w:hAnsi="Times New Roman" w:cs="Times New Roman"/>
          <w:sz w:val="28"/>
          <w:szCs w:val="28"/>
          <w:lang w:val="uk-UA"/>
        </w:rPr>
      </w:pPr>
      <w:r w:rsidRPr="008A5B0A">
        <w:rPr>
          <w:rFonts w:ascii="Times New Roman" w:hAnsi="Times New Roman" w:cs="Times New Roman"/>
          <w:sz w:val="28"/>
          <w:szCs w:val="28"/>
          <w:lang w:val="uk-UA"/>
        </w:rPr>
        <w:t>3. Миргородський р-н;</w:t>
      </w:r>
    </w:p>
    <w:p w:rsidR="001C15B9" w:rsidRPr="008A5B0A" w:rsidRDefault="001C15B9" w:rsidP="001C15B9">
      <w:pPr>
        <w:pStyle w:val="a6"/>
        <w:jc w:val="both"/>
        <w:rPr>
          <w:rFonts w:ascii="Times New Roman" w:hAnsi="Times New Roman" w:cs="Times New Roman"/>
          <w:sz w:val="28"/>
          <w:szCs w:val="28"/>
          <w:lang w:val="uk-UA"/>
        </w:rPr>
      </w:pPr>
      <w:r w:rsidRPr="008A5B0A">
        <w:rPr>
          <w:rFonts w:ascii="Times New Roman" w:hAnsi="Times New Roman" w:cs="Times New Roman"/>
          <w:sz w:val="28"/>
          <w:szCs w:val="28"/>
          <w:lang w:val="uk-UA"/>
        </w:rPr>
        <w:t xml:space="preserve">4. </w:t>
      </w:r>
      <w:proofErr w:type="spellStart"/>
      <w:r w:rsidRPr="008A5B0A">
        <w:rPr>
          <w:rFonts w:ascii="Times New Roman" w:hAnsi="Times New Roman" w:cs="Times New Roman"/>
          <w:sz w:val="28"/>
          <w:szCs w:val="28"/>
          <w:lang w:val="uk-UA"/>
        </w:rPr>
        <w:t>Новосанжарський</w:t>
      </w:r>
      <w:proofErr w:type="spellEnd"/>
      <w:r w:rsidRPr="008A5B0A">
        <w:rPr>
          <w:rFonts w:ascii="Times New Roman" w:hAnsi="Times New Roman" w:cs="Times New Roman"/>
          <w:sz w:val="28"/>
          <w:szCs w:val="28"/>
          <w:lang w:val="uk-UA"/>
        </w:rPr>
        <w:t xml:space="preserve"> район;</w:t>
      </w:r>
    </w:p>
    <w:p w:rsidR="001C15B9" w:rsidRPr="00E80ED0" w:rsidRDefault="001C15B9" w:rsidP="001C15B9">
      <w:pPr>
        <w:pStyle w:val="a6"/>
        <w:jc w:val="both"/>
        <w:rPr>
          <w:rFonts w:ascii="Times New Roman" w:hAnsi="Times New Roman" w:cs="Times New Roman"/>
          <w:sz w:val="28"/>
          <w:szCs w:val="28"/>
          <w:lang w:val="uk-UA"/>
        </w:rPr>
      </w:pPr>
      <w:r w:rsidRPr="008A5B0A">
        <w:rPr>
          <w:rFonts w:ascii="Times New Roman" w:hAnsi="Times New Roman" w:cs="Times New Roman"/>
          <w:sz w:val="28"/>
          <w:szCs w:val="28"/>
          <w:lang w:val="uk-UA"/>
        </w:rPr>
        <w:t>5.</w:t>
      </w:r>
      <w:r>
        <w:rPr>
          <w:rFonts w:ascii="Times New Roman" w:hAnsi="Times New Roman" w:cs="Times New Roman"/>
          <w:sz w:val="28"/>
          <w:szCs w:val="28"/>
          <w:lang w:val="uk-UA"/>
        </w:rPr>
        <w:t>Пирятинський район</w:t>
      </w:r>
      <w:r w:rsidRPr="00E80ED0">
        <w:rPr>
          <w:rFonts w:ascii="Times New Roman" w:hAnsi="Times New Roman" w:cs="Times New Roman"/>
          <w:sz w:val="28"/>
          <w:szCs w:val="28"/>
          <w:lang w:val="uk-UA"/>
        </w:rPr>
        <w:t>;</w:t>
      </w:r>
    </w:p>
    <w:p w:rsidR="001C15B9" w:rsidRDefault="001C15B9" w:rsidP="001C15B9">
      <w:pPr>
        <w:pStyle w:val="a6"/>
        <w:ind w:firstLine="708"/>
        <w:jc w:val="both"/>
        <w:rPr>
          <w:rFonts w:ascii="Times New Roman" w:hAnsi="Times New Roman" w:cs="Times New Roman"/>
          <w:sz w:val="28"/>
          <w:szCs w:val="28"/>
          <w:lang w:val="uk-UA"/>
        </w:rPr>
      </w:pPr>
      <w:r w:rsidRPr="00E56A62">
        <w:rPr>
          <w:rFonts w:ascii="Times New Roman" w:hAnsi="Times New Roman" w:cs="Times New Roman"/>
          <w:sz w:val="28"/>
          <w:szCs w:val="28"/>
          <w:lang w:val="uk-UA"/>
        </w:rPr>
        <w:t xml:space="preserve">Найменша кількість звернень за </w:t>
      </w:r>
      <w:r>
        <w:rPr>
          <w:rFonts w:ascii="Times New Roman" w:hAnsi="Times New Roman" w:cs="Times New Roman"/>
          <w:sz w:val="28"/>
          <w:szCs w:val="28"/>
          <w:lang w:val="uk-UA"/>
        </w:rPr>
        <w:t>2011рік</w:t>
      </w:r>
      <w:r w:rsidRPr="00E56A62">
        <w:rPr>
          <w:rFonts w:ascii="Times New Roman" w:hAnsi="Times New Roman" w:cs="Times New Roman"/>
          <w:sz w:val="28"/>
          <w:szCs w:val="28"/>
          <w:lang w:val="uk-UA"/>
        </w:rPr>
        <w:t xml:space="preserve"> надійшла з </w:t>
      </w:r>
      <w:proofErr w:type="spellStart"/>
      <w:r w:rsidRPr="008A5B0A">
        <w:rPr>
          <w:rFonts w:ascii="Times New Roman" w:hAnsi="Times New Roman" w:cs="Times New Roman"/>
          <w:sz w:val="28"/>
          <w:szCs w:val="28"/>
          <w:lang w:val="uk-UA"/>
        </w:rPr>
        <w:t>Котелевського</w:t>
      </w:r>
      <w:proofErr w:type="spellEnd"/>
      <w:r w:rsidRPr="008A5B0A">
        <w:rPr>
          <w:rFonts w:ascii="Times New Roman" w:hAnsi="Times New Roman" w:cs="Times New Roman"/>
          <w:sz w:val="28"/>
          <w:szCs w:val="28"/>
          <w:lang w:val="uk-UA"/>
        </w:rPr>
        <w:t xml:space="preserve">, Кременчуцького і </w:t>
      </w:r>
      <w:proofErr w:type="spellStart"/>
      <w:r w:rsidRPr="008A5B0A">
        <w:rPr>
          <w:rFonts w:ascii="Times New Roman" w:hAnsi="Times New Roman" w:cs="Times New Roman"/>
          <w:sz w:val="28"/>
          <w:szCs w:val="28"/>
          <w:lang w:val="uk-UA"/>
        </w:rPr>
        <w:t>Гребінківського</w:t>
      </w:r>
      <w:proofErr w:type="spellEnd"/>
      <w:r w:rsidRPr="008A5B0A">
        <w:rPr>
          <w:rFonts w:ascii="Times New Roman" w:hAnsi="Times New Roman" w:cs="Times New Roman"/>
          <w:sz w:val="28"/>
          <w:szCs w:val="28"/>
          <w:lang w:val="uk-UA"/>
        </w:rPr>
        <w:t xml:space="preserve"> </w:t>
      </w:r>
      <w:r w:rsidRPr="00E56A62">
        <w:rPr>
          <w:rFonts w:ascii="Times New Roman" w:hAnsi="Times New Roman" w:cs="Times New Roman"/>
          <w:sz w:val="28"/>
          <w:szCs w:val="28"/>
          <w:lang w:val="uk-UA"/>
        </w:rPr>
        <w:t xml:space="preserve">районів. </w:t>
      </w:r>
      <w:r w:rsidRPr="003C4510">
        <w:rPr>
          <w:rFonts w:ascii="Times New Roman" w:hAnsi="Times New Roman" w:cs="Times New Roman"/>
          <w:sz w:val="28"/>
          <w:szCs w:val="28"/>
          <w:lang w:val="uk-UA"/>
        </w:rPr>
        <w:t xml:space="preserve">Розрахунки показують, що у порівнянні з </w:t>
      </w:r>
      <w:r>
        <w:rPr>
          <w:rFonts w:ascii="Times New Roman" w:hAnsi="Times New Roman" w:cs="Times New Roman"/>
          <w:sz w:val="28"/>
          <w:szCs w:val="28"/>
          <w:lang w:val="uk-UA"/>
        </w:rPr>
        <w:t>2010 роком</w:t>
      </w:r>
      <w:r w:rsidRPr="003C4510">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у </w:t>
      </w:r>
      <w:r w:rsidRPr="003C4510">
        <w:rPr>
          <w:rFonts w:ascii="Times New Roman" w:hAnsi="Times New Roman" w:cs="Times New Roman"/>
          <w:sz w:val="28"/>
          <w:szCs w:val="28"/>
          <w:lang w:val="uk-UA"/>
        </w:rPr>
        <w:t xml:space="preserve">2011 року </w:t>
      </w:r>
      <w:r w:rsidRPr="008A5B0A">
        <w:rPr>
          <w:rFonts w:ascii="Times New Roman" w:hAnsi="Times New Roman" w:cs="Times New Roman"/>
          <w:sz w:val="28"/>
          <w:szCs w:val="28"/>
          <w:lang w:val="uk-UA"/>
        </w:rPr>
        <w:t>зменшилась</w:t>
      </w:r>
      <w:r w:rsidRPr="003C4510">
        <w:rPr>
          <w:rFonts w:ascii="Times New Roman" w:hAnsi="Times New Roman" w:cs="Times New Roman"/>
          <w:sz w:val="28"/>
          <w:szCs w:val="28"/>
          <w:lang w:val="uk-UA"/>
        </w:rPr>
        <w:t xml:space="preserve"> кількість звернень від жителів переважної кількості районів області</w:t>
      </w:r>
      <w:r>
        <w:rPr>
          <w:rFonts w:ascii="Times New Roman" w:hAnsi="Times New Roman" w:cs="Times New Roman"/>
          <w:sz w:val="28"/>
          <w:szCs w:val="28"/>
          <w:lang w:val="uk-UA"/>
        </w:rPr>
        <w:t>.</w:t>
      </w:r>
    </w:p>
    <w:p w:rsidR="00AF5303" w:rsidRPr="00EF3C4B" w:rsidRDefault="00AF5303" w:rsidP="00AF5303">
      <w:pPr>
        <w:pStyle w:val="a6"/>
        <w:ind w:firstLine="708"/>
        <w:jc w:val="both"/>
        <w:rPr>
          <w:rFonts w:ascii="Times New Roman" w:hAnsi="Times New Roman" w:cs="Times New Roman"/>
          <w:color w:val="0000FF"/>
          <w:sz w:val="28"/>
          <w:szCs w:val="28"/>
          <w:highlight w:val="green"/>
          <w:lang w:val="uk-UA"/>
        </w:rPr>
      </w:pPr>
      <w:r w:rsidRPr="00EF3C4B">
        <w:rPr>
          <w:rFonts w:ascii="Times New Roman" w:hAnsi="Times New Roman" w:cs="Times New Roman"/>
          <w:sz w:val="28"/>
          <w:szCs w:val="28"/>
          <w:lang w:val="uk-UA"/>
        </w:rPr>
        <w:t xml:space="preserve">Середній показник звернень громадян, що надійшли до Головного управління охорони здоров’я </w:t>
      </w:r>
      <w:r>
        <w:rPr>
          <w:rFonts w:ascii="Times New Roman" w:hAnsi="Times New Roman" w:cs="Times New Roman"/>
          <w:sz w:val="28"/>
          <w:szCs w:val="28"/>
          <w:lang w:val="uk-UA"/>
        </w:rPr>
        <w:t>2011 рік</w:t>
      </w:r>
      <w:r w:rsidRPr="00EF3C4B">
        <w:rPr>
          <w:rFonts w:ascii="Times New Roman" w:hAnsi="Times New Roman" w:cs="Times New Roman"/>
          <w:sz w:val="28"/>
          <w:szCs w:val="28"/>
          <w:lang w:val="uk-UA"/>
        </w:rPr>
        <w:t xml:space="preserve"> складає </w:t>
      </w:r>
      <w:r w:rsidR="001C15B9" w:rsidRPr="001C15B9">
        <w:rPr>
          <w:rFonts w:ascii="Times New Roman" w:hAnsi="Times New Roman" w:cs="Times New Roman"/>
          <w:sz w:val="28"/>
          <w:szCs w:val="28"/>
          <w:lang w:val="uk-UA"/>
        </w:rPr>
        <w:t>9,98</w:t>
      </w:r>
      <w:r w:rsidRPr="001C15B9">
        <w:rPr>
          <w:rFonts w:ascii="Times New Roman" w:hAnsi="Times New Roman" w:cs="Times New Roman"/>
          <w:sz w:val="28"/>
          <w:szCs w:val="28"/>
          <w:lang w:val="uk-UA"/>
        </w:rPr>
        <w:t xml:space="preserve"> на 10 тисяч населення</w:t>
      </w:r>
      <w:r w:rsidRPr="00EF3C4B">
        <w:rPr>
          <w:rFonts w:ascii="Times New Roman" w:hAnsi="Times New Roman" w:cs="Times New Roman"/>
          <w:sz w:val="28"/>
          <w:szCs w:val="28"/>
          <w:lang w:val="uk-UA"/>
        </w:rPr>
        <w:t xml:space="preserve"> (</w:t>
      </w:r>
      <w:r w:rsidR="001C15B9">
        <w:rPr>
          <w:rFonts w:ascii="Times New Roman" w:hAnsi="Times New Roman" w:cs="Times New Roman"/>
          <w:sz w:val="28"/>
          <w:szCs w:val="28"/>
          <w:lang w:val="uk-UA"/>
        </w:rPr>
        <w:t>2010 рік</w:t>
      </w:r>
      <w:r w:rsidRPr="00EF3C4B">
        <w:rPr>
          <w:rFonts w:ascii="Times New Roman" w:hAnsi="Times New Roman" w:cs="Times New Roman"/>
          <w:sz w:val="28"/>
          <w:szCs w:val="28"/>
          <w:lang w:val="uk-UA"/>
        </w:rPr>
        <w:t xml:space="preserve"> – </w:t>
      </w:r>
      <w:r w:rsidR="001C15B9" w:rsidRPr="001C15B9">
        <w:rPr>
          <w:rFonts w:ascii="Times New Roman" w:hAnsi="Times New Roman" w:cs="Times New Roman"/>
          <w:sz w:val="28"/>
          <w:szCs w:val="28"/>
          <w:lang w:val="uk-UA"/>
        </w:rPr>
        <w:t>9,</w:t>
      </w:r>
      <w:r w:rsidR="001C15B9">
        <w:rPr>
          <w:rFonts w:ascii="Times New Roman" w:hAnsi="Times New Roman" w:cs="Times New Roman"/>
          <w:sz w:val="28"/>
          <w:szCs w:val="28"/>
          <w:lang w:val="uk-UA"/>
        </w:rPr>
        <w:t>3</w:t>
      </w:r>
      <w:r w:rsidRPr="00BF2393">
        <w:rPr>
          <w:rFonts w:ascii="Times New Roman" w:hAnsi="Times New Roman" w:cs="Times New Roman"/>
          <w:sz w:val="28"/>
          <w:szCs w:val="28"/>
          <w:lang w:val="uk-UA"/>
        </w:rPr>
        <w:t>).</w:t>
      </w:r>
    </w:p>
    <w:p w:rsidR="00AF5303" w:rsidRPr="00AF5303" w:rsidRDefault="00AF5303" w:rsidP="00AF5303">
      <w:pPr>
        <w:pStyle w:val="a6"/>
        <w:ind w:firstLine="708"/>
        <w:jc w:val="both"/>
        <w:rPr>
          <w:rFonts w:ascii="Times New Roman" w:hAnsi="Times New Roman" w:cs="Times New Roman"/>
          <w:sz w:val="28"/>
          <w:szCs w:val="28"/>
          <w:highlight w:val="yellow"/>
          <w:lang w:val="uk-UA"/>
        </w:rPr>
      </w:pPr>
      <w:r w:rsidRPr="001C15B9">
        <w:rPr>
          <w:rFonts w:ascii="Times New Roman" w:hAnsi="Times New Roman" w:cs="Times New Roman"/>
          <w:sz w:val="28"/>
          <w:szCs w:val="28"/>
          <w:lang w:val="uk-UA"/>
        </w:rPr>
        <w:t>Провідне місце займають звернення з надання медичної допомоги (</w:t>
      </w:r>
      <w:proofErr w:type="spellStart"/>
      <w:r w:rsidRPr="001C15B9">
        <w:rPr>
          <w:rFonts w:ascii="Times New Roman" w:hAnsi="Times New Roman" w:cs="Times New Roman"/>
          <w:sz w:val="28"/>
          <w:szCs w:val="28"/>
          <w:lang w:val="uk-UA"/>
        </w:rPr>
        <w:t>ендопротезування</w:t>
      </w:r>
      <w:proofErr w:type="spellEnd"/>
      <w:r w:rsidRPr="001C15B9">
        <w:rPr>
          <w:rFonts w:ascii="Times New Roman" w:hAnsi="Times New Roman" w:cs="Times New Roman"/>
          <w:sz w:val="28"/>
          <w:szCs w:val="28"/>
          <w:lang w:val="uk-UA"/>
        </w:rPr>
        <w:t xml:space="preserve">, </w:t>
      </w:r>
      <w:proofErr w:type="spellStart"/>
      <w:r w:rsidRPr="001C15B9">
        <w:rPr>
          <w:rFonts w:ascii="Times New Roman" w:hAnsi="Times New Roman" w:cs="Times New Roman"/>
          <w:sz w:val="28"/>
          <w:szCs w:val="28"/>
          <w:lang w:val="uk-UA"/>
        </w:rPr>
        <w:t>коронарографія</w:t>
      </w:r>
      <w:proofErr w:type="spellEnd"/>
      <w:r w:rsidRPr="001C15B9">
        <w:rPr>
          <w:rFonts w:ascii="Times New Roman" w:hAnsi="Times New Roman" w:cs="Times New Roman"/>
          <w:sz w:val="28"/>
          <w:szCs w:val="28"/>
          <w:lang w:val="uk-UA"/>
        </w:rPr>
        <w:t>, лікування в НДІ, трансплантація нирки)</w:t>
      </w:r>
      <w:r w:rsidRPr="001C15B9">
        <w:rPr>
          <w:rFonts w:ascii="Times New Roman" w:hAnsi="Times New Roman" w:cs="Times New Roman"/>
          <w:color w:val="0000FF"/>
          <w:sz w:val="28"/>
          <w:szCs w:val="28"/>
          <w:lang w:val="uk-UA"/>
        </w:rPr>
        <w:t xml:space="preserve">– </w:t>
      </w:r>
      <w:r w:rsidR="001C15B9" w:rsidRPr="001C15B9">
        <w:rPr>
          <w:rFonts w:ascii="Times New Roman" w:hAnsi="Times New Roman" w:cs="Times New Roman"/>
          <w:sz w:val="28"/>
          <w:szCs w:val="28"/>
          <w:lang w:val="uk-UA"/>
        </w:rPr>
        <w:t xml:space="preserve">1340 </w:t>
      </w:r>
      <w:r w:rsidRPr="00D02B4D">
        <w:rPr>
          <w:rFonts w:ascii="Times New Roman" w:hAnsi="Times New Roman" w:cs="Times New Roman"/>
          <w:sz w:val="28"/>
          <w:szCs w:val="28"/>
          <w:lang w:val="uk-UA"/>
        </w:rPr>
        <w:t>(</w:t>
      </w:r>
      <w:r w:rsidR="00D02B4D" w:rsidRPr="00D02B4D">
        <w:rPr>
          <w:rFonts w:ascii="Times New Roman" w:hAnsi="Times New Roman" w:cs="Times New Roman"/>
          <w:sz w:val="28"/>
          <w:szCs w:val="28"/>
          <w:lang w:val="uk-UA"/>
        </w:rPr>
        <w:t>32,5</w:t>
      </w:r>
      <w:r w:rsidRPr="00D02B4D">
        <w:rPr>
          <w:rFonts w:ascii="Times New Roman" w:hAnsi="Times New Roman" w:cs="Times New Roman"/>
          <w:sz w:val="28"/>
          <w:szCs w:val="28"/>
          <w:lang w:val="uk-UA"/>
        </w:rPr>
        <w:t>%), про порушення деонтології –</w:t>
      </w:r>
      <w:r w:rsidR="00D02B4D" w:rsidRPr="00D02B4D">
        <w:rPr>
          <w:rFonts w:ascii="Times New Roman" w:hAnsi="Times New Roman" w:cs="Times New Roman"/>
          <w:sz w:val="28"/>
          <w:szCs w:val="28"/>
          <w:lang w:val="uk-UA"/>
        </w:rPr>
        <w:t>361(8,75</w:t>
      </w:r>
      <w:r w:rsidRPr="00D02B4D">
        <w:rPr>
          <w:rFonts w:ascii="Times New Roman" w:hAnsi="Times New Roman" w:cs="Times New Roman"/>
          <w:sz w:val="28"/>
          <w:szCs w:val="28"/>
          <w:lang w:val="uk-UA"/>
        </w:rPr>
        <w:t xml:space="preserve">), освідчень обласних </w:t>
      </w:r>
      <w:proofErr w:type="spellStart"/>
      <w:r w:rsidRPr="00D02B4D">
        <w:rPr>
          <w:rFonts w:ascii="Times New Roman" w:hAnsi="Times New Roman" w:cs="Times New Roman"/>
          <w:sz w:val="28"/>
          <w:szCs w:val="28"/>
          <w:lang w:val="uk-UA"/>
        </w:rPr>
        <w:t>Медико</w:t>
      </w:r>
      <w:proofErr w:type="spellEnd"/>
      <w:r w:rsidRPr="00D02B4D">
        <w:rPr>
          <w:rFonts w:ascii="Times New Roman" w:hAnsi="Times New Roman" w:cs="Times New Roman"/>
          <w:sz w:val="28"/>
          <w:szCs w:val="28"/>
          <w:lang w:val="uk-UA"/>
        </w:rPr>
        <w:t xml:space="preserve"> – соціальних експертних комісій –</w:t>
      </w:r>
      <w:r w:rsidR="00D02B4D" w:rsidRPr="00D02B4D">
        <w:rPr>
          <w:rFonts w:ascii="Times New Roman" w:hAnsi="Times New Roman" w:cs="Times New Roman"/>
          <w:sz w:val="28"/>
          <w:szCs w:val="28"/>
          <w:lang w:val="uk-UA"/>
        </w:rPr>
        <w:t>234(5,67</w:t>
      </w:r>
      <w:r w:rsidRPr="00D02B4D">
        <w:rPr>
          <w:rFonts w:ascii="Times New Roman" w:hAnsi="Times New Roman" w:cs="Times New Roman"/>
          <w:sz w:val="28"/>
          <w:szCs w:val="28"/>
          <w:lang w:val="uk-UA"/>
        </w:rPr>
        <w:t xml:space="preserve">%) </w:t>
      </w:r>
    </w:p>
    <w:p w:rsidR="00AF5303" w:rsidRPr="001C15B9" w:rsidRDefault="00AF5303" w:rsidP="00AF5303">
      <w:pPr>
        <w:pStyle w:val="a6"/>
        <w:jc w:val="both"/>
        <w:rPr>
          <w:rFonts w:ascii="Times New Roman" w:hAnsi="Times New Roman" w:cs="Times New Roman"/>
          <w:sz w:val="28"/>
          <w:szCs w:val="28"/>
          <w:lang w:val="uk-UA"/>
        </w:rPr>
      </w:pPr>
      <w:r w:rsidRPr="001C15B9">
        <w:rPr>
          <w:rFonts w:ascii="Times New Roman" w:hAnsi="Times New Roman" w:cs="Times New Roman"/>
          <w:sz w:val="28"/>
          <w:szCs w:val="28"/>
          <w:lang w:val="uk-UA"/>
        </w:rPr>
        <w:t>За видами звернення громадян розподіляються:</w:t>
      </w:r>
    </w:p>
    <w:p w:rsidR="00AF5303" w:rsidRPr="00254AB0" w:rsidRDefault="00254AB0" w:rsidP="00AF5303">
      <w:pPr>
        <w:pStyle w:val="a6"/>
        <w:jc w:val="both"/>
        <w:rPr>
          <w:rFonts w:ascii="Times New Roman" w:hAnsi="Times New Roman" w:cs="Times New Roman"/>
          <w:sz w:val="28"/>
          <w:szCs w:val="28"/>
          <w:lang w:val="uk-UA"/>
        </w:rPr>
      </w:pPr>
      <w:r w:rsidRPr="00254AB0">
        <w:rPr>
          <w:rFonts w:ascii="Times New Roman" w:hAnsi="Times New Roman" w:cs="Times New Roman"/>
          <w:sz w:val="28"/>
          <w:szCs w:val="28"/>
          <w:lang w:val="uk-UA"/>
        </w:rPr>
        <w:t>Заяви (клопотання) –3426</w:t>
      </w:r>
    </w:p>
    <w:p w:rsidR="00AF5303" w:rsidRPr="00254AB0" w:rsidRDefault="00AF5303" w:rsidP="00AF5303">
      <w:pPr>
        <w:pStyle w:val="a6"/>
        <w:jc w:val="both"/>
        <w:rPr>
          <w:rFonts w:ascii="Times New Roman" w:hAnsi="Times New Roman" w:cs="Times New Roman"/>
          <w:sz w:val="28"/>
          <w:szCs w:val="28"/>
          <w:lang w:val="uk-UA"/>
        </w:rPr>
      </w:pPr>
      <w:r w:rsidRPr="00254AB0">
        <w:rPr>
          <w:rFonts w:ascii="Times New Roman" w:hAnsi="Times New Roman" w:cs="Times New Roman"/>
          <w:sz w:val="28"/>
          <w:szCs w:val="28"/>
          <w:lang w:val="uk-UA"/>
        </w:rPr>
        <w:t>Скарги –</w:t>
      </w:r>
      <w:r w:rsidR="00254AB0" w:rsidRPr="00254AB0">
        <w:rPr>
          <w:rFonts w:ascii="Times New Roman" w:hAnsi="Times New Roman" w:cs="Times New Roman"/>
          <w:sz w:val="28"/>
          <w:szCs w:val="28"/>
          <w:lang w:val="uk-UA"/>
        </w:rPr>
        <w:t>2</w:t>
      </w:r>
      <w:r w:rsidR="001C15B9" w:rsidRPr="00254AB0">
        <w:rPr>
          <w:rFonts w:ascii="Times New Roman" w:hAnsi="Times New Roman" w:cs="Times New Roman"/>
          <w:sz w:val="28"/>
          <w:szCs w:val="28"/>
          <w:lang w:val="uk-UA"/>
        </w:rPr>
        <w:t>36</w:t>
      </w:r>
      <w:r w:rsidRPr="00254AB0">
        <w:rPr>
          <w:rFonts w:ascii="Times New Roman" w:hAnsi="Times New Roman" w:cs="Times New Roman"/>
          <w:sz w:val="28"/>
          <w:szCs w:val="28"/>
          <w:lang w:val="uk-UA"/>
        </w:rPr>
        <w:t>;</w:t>
      </w:r>
    </w:p>
    <w:p w:rsidR="00AF5303" w:rsidRPr="00254AB0" w:rsidRDefault="00AF5303" w:rsidP="00AF5303">
      <w:pPr>
        <w:pStyle w:val="a6"/>
        <w:jc w:val="both"/>
        <w:rPr>
          <w:rFonts w:ascii="Times New Roman" w:hAnsi="Times New Roman" w:cs="Times New Roman"/>
          <w:sz w:val="28"/>
          <w:szCs w:val="28"/>
          <w:lang w:val="uk-UA"/>
        </w:rPr>
      </w:pPr>
      <w:r w:rsidRPr="00254AB0">
        <w:rPr>
          <w:rFonts w:ascii="Times New Roman" w:hAnsi="Times New Roman" w:cs="Times New Roman"/>
          <w:sz w:val="28"/>
          <w:szCs w:val="28"/>
          <w:lang w:val="uk-UA"/>
        </w:rPr>
        <w:t>Пропозиції (зауваження) –</w:t>
      </w:r>
      <w:r w:rsidR="00254AB0" w:rsidRPr="00254AB0">
        <w:rPr>
          <w:rFonts w:ascii="Times New Roman" w:hAnsi="Times New Roman" w:cs="Times New Roman"/>
          <w:sz w:val="28"/>
          <w:szCs w:val="28"/>
          <w:lang w:val="uk-UA"/>
        </w:rPr>
        <w:t>201</w:t>
      </w:r>
      <w:r w:rsidRPr="00254AB0">
        <w:rPr>
          <w:rFonts w:ascii="Times New Roman" w:hAnsi="Times New Roman" w:cs="Times New Roman"/>
          <w:sz w:val="28"/>
          <w:szCs w:val="28"/>
          <w:lang w:val="uk-UA"/>
        </w:rPr>
        <w:t>.</w:t>
      </w:r>
    </w:p>
    <w:p w:rsidR="00AF5303" w:rsidRPr="00254AB0" w:rsidRDefault="00AF5303" w:rsidP="00AF5303">
      <w:pPr>
        <w:pStyle w:val="a6"/>
        <w:jc w:val="both"/>
        <w:rPr>
          <w:rFonts w:ascii="Times New Roman" w:hAnsi="Times New Roman" w:cs="Times New Roman"/>
          <w:sz w:val="28"/>
          <w:szCs w:val="28"/>
          <w:lang w:val="uk-UA"/>
        </w:rPr>
      </w:pPr>
      <w:r w:rsidRPr="00254AB0">
        <w:rPr>
          <w:rFonts w:ascii="Times New Roman" w:hAnsi="Times New Roman" w:cs="Times New Roman"/>
          <w:sz w:val="28"/>
          <w:szCs w:val="28"/>
          <w:lang w:val="uk-UA"/>
        </w:rPr>
        <w:t xml:space="preserve">Інформаційні запити - </w:t>
      </w:r>
      <w:r w:rsidR="00254AB0" w:rsidRPr="00254AB0">
        <w:rPr>
          <w:rFonts w:ascii="Times New Roman" w:hAnsi="Times New Roman" w:cs="Times New Roman"/>
          <w:sz w:val="28"/>
          <w:szCs w:val="28"/>
          <w:lang w:val="uk-UA"/>
        </w:rPr>
        <w:t>259</w:t>
      </w:r>
    </w:p>
    <w:p w:rsidR="00AF5303" w:rsidRPr="00EF3C4B" w:rsidRDefault="00AF5303" w:rsidP="00AF5303">
      <w:pPr>
        <w:pStyle w:val="a6"/>
        <w:ind w:firstLine="708"/>
        <w:jc w:val="both"/>
        <w:rPr>
          <w:rFonts w:ascii="Times New Roman" w:hAnsi="Times New Roman" w:cs="Times New Roman"/>
          <w:sz w:val="28"/>
          <w:szCs w:val="28"/>
          <w:lang w:val="uk-UA"/>
        </w:rPr>
      </w:pPr>
      <w:r w:rsidRPr="00D02B4D">
        <w:rPr>
          <w:rFonts w:ascii="Times New Roman" w:hAnsi="Times New Roman" w:cs="Times New Roman"/>
          <w:sz w:val="28"/>
          <w:szCs w:val="28"/>
          <w:lang w:val="uk-UA"/>
        </w:rPr>
        <w:t>Хід вирішення звернень в Головному</w:t>
      </w:r>
      <w:r w:rsidR="00D02B4D" w:rsidRPr="00D02B4D">
        <w:rPr>
          <w:rFonts w:ascii="Times New Roman" w:hAnsi="Times New Roman" w:cs="Times New Roman"/>
          <w:sz w:val="28"/>
          <w:szCs w:val="28"/>
          <w:lang w:val="uk-UA"/>
        </w:rPr>
        <w:t xml:space="preserve"> управлінні охорони </w:t>
      </w:r>
      <w:proofErr w:type="spellStart"/>
      <w:r w:rsidR="00D02B4D" w:rsidRPr="00D02B4D">
        <w:rPr>
          <w:rFonts w:ascii="Times New Roman" w:hAnsi="Times New Roman" w:cs="Times New Roman"/>
          <w:sz w:val="28"/>
          <w:szCs w:val="28"/>
          <w:lang w:val="uk-UA"/>
        </w:rPr>
        <w:t>здоров‛я</w:t>
      </w:r>
      <w:proofErr w:type="spellEnd"/>
      <w:r w:rsidR="00D02B4D" w:rsidRPr="00D02B4D">
        <w:rPr>
          <w:rFonts w:ascii="Times New Roman" w:hAnsi="Times New Roman" w:cs="Times New Roman"/>
          <w:sz w:val="28"/>
          <w:szCs w:val="28"/>
          <w:lang w:val="uk-UA"/>
        </w:rPr>
        <w:t>: 39,61</w:t>
      </w:r>
      <w:r w:rsidRPr="00D02B4D">
        <w:rPr>
          <w:rFonts w:ascii="Times New Roman" w:hAnsi="Times New Roman" w:cs="Times New Roman"/>
          <w:sz w:val="28"/>
          <w:szCs w:val="28"/>
          <w:lang w:val="uk-UA"/>
        </w:rPr>
        <w:t xml:space="preserve">% звернень від загальної кількості розглянутих вирішено позитивно, </w:t>
      </w:r>
      <w:r w:rsidR="00D02B4D" w:rsidRPr="00D02B4D">
        <w:rPr>
          <w:rFonts w:ascii="Times New Roman" w:hAnsi="Times New Roman" w:cs="Times New Roman"/>
          <w:sz w:val="28"/>
          <w:szCs w:val="28"/>
          <w:lang w:val="uk-UA"/>
        </w:rPr>
        <w:t>відмовлено – 2,86</w:t>
      </w:r>
      <w:r w:rsidRPr="00D02B4D">
        <w:rPr>
          <w:rFonts w:ascii="Times New Roman" w:hAnsi="Times New Roman" w:cs="Times New Roman"/>
          <w:sz w:val="28"/>
          <w:szCs w:val="28"/>
          <w:lang w:val="uk-UA"/>
        </w:rPr>
        <w:t>% і</w:t>
      </w:r>
      <w:r w:rsidR="00D02B4D" w:rsidRPr="00D02B4D">
        <w:rPr>
          <w:rFonts w:ascii="Times New Roman" w:hAnsi="Times New Roman" w:cs="Times New Roman"/>
          <w:sz w:val="28"/>
          <w:szCs w:val="28"/>
          <w:lang w:val="uk-UA"/>
        </w:rPr>
        <w:t xml:space="preserve"> 56</w:t>
      </w:r>
      <w:r w:rsidRPr="00D02B4D">
        <w:rPr>
          <w:rFonts w:ascii="Times New Roman" w:hAnsi="Times New Roman" w:cs="Times New Roman"/>
          <w:sz w:val="28"/>
          <w:szCs w:val="28"/>
          <w:lang w:val="uk-UA"/>
        </w:rPr>
        <w:t>,</w:t>
      </w:r>
      <w:r w:rsidR="00D02B4D" w:rsidRPr="00D02B4D">
        <w:rPr>
          <w:rFonts w:ascii="Times New Roman" w:hAnsi="Times New Roman" w:cs="Times New Roman"/>
          <w:sz w:val="28"/>
          <w:szCs w:val="28"/>
          <w:lang w:val="uk-UA"/>
        </w:rPr>
        <w:t>38</w:t>
      </w:r>
      <w:r w:rsidRPr="00D02B4D">
        <w:rPr>
          <w:rFonts w:ascii="Times New Roman" w:hAnsi="Times New Roman" w:cs="Times New Roman"/>
          <w:sz w:val="28"/>
          <w:szCs w:val="28"/>
          <w:lang w:val="uk-UA"/>
        </w:rPr>
        <w:t>% - надано роз'яснення.</w:t>
      </w:r>
      <w:r w:rsidRPr="00EF3C4B">
        <w:rPr>
          <w:rFonts w:ascii="Times New Roman" w:hAnsi="Times New Roman" w:cs="Times New Roman"/>
          <w:sz w:val="28"/>
          <w:szCs w:val="28"/>
          <w:lang w:val="uk-UA"/>
        </w:rPr>
        <w:t xml:space="preserve"> </w:t>
      </w:r>
    </w:p>
    <w:p w:rsidR="00AF5303" w:rsidRPr="00EF3C4B" w:rsidRDefault="00AF5303" w:rsidP="00AF5303">
      <w:pPr>
        <w:pStyle w:val="a6"/>
        <w:jc w:val="both"/>
        <w:rPr>
          <w:rFonts w:ascii="Times New Roman" w:hAnsi="Times New Roman" w:cs="Times New Roman"/>
          <w:sz w:val="28"/>
          <w:szCs w:val="28"/>
          <w:lang w:val="uk-UA"/>
        </w:rPr>
      </w:pPr>
      <w:r w:rsidRPr="00EF3C4B">
        <w:rPr>
          <w:rFonts w:ascii="Times New Roman" w:hAnsi="Times New Roman" w:cs="Times New Roman"/>
          <w:sz w:val="28"/>
          <w:szCs w:val="28"/>
          <w:lang w:val="uk-UA"/>
        </w:rPr>
        <w:t>Висновки:</w:t>
      </w:r>
    </w:p>
    <w:p w:rsidR="00AF5303" w:rsidRDefault="00AF5303" w:rsidP="00AF5303">
      <w:pPr>
        <w:pStyle w:val="a6"/>
        <w:jc w:val="both"/>
        <w:rPr>
          <w:rFonts w:ascii="Times New Roman" w:hAnsi="Times New Roman" w:cs="Times New Roman"/>
          <w:sz w:val="28"/>
          <w:szCs w:val="28"/>
          <w:lang w:val="uk-UA"/>
        </w:rPr>
      </w:pPr>
      <w:r w:rsidRPr="00EF3C4B">
        <w:rPr>
          <w:rFonts w:ascii="Times New Roman" w:hAnsi="Times New Roman" w:cs="Times New Roman"/>
          <w:sz w:val="28"/>
          <w:szCs w:val="28"/>
          <w:lang w:val="uk-UA"/>
        </w:rPr>
        <w:t>1</w:t>
      </w:r>
      <w:r w:rsidRPr="00EF3C4B">
        <w:rPr>
          <w:rFonts w:ascii="Times New Roman" w:hAnsi="Times New Roman" w:cs="Times New Roman"/>
          <w:color w:val="0000FF"/>
          <w:sz w:val="28"/>
          <w:szCs w:val="28"/>
          <w:lang w:val="uk-UA"/>
        </w:rPr>
        <w:t xml:space="preserve">. </w:t>
      </w:r>
      <w:r>
        <w:rPr>
          <w:rFonts w:ascii="Times New Roman" w:hAnsi="Times New Roman" w:cs="Times New Roman"/>
          <w:sz w:val="28"/>
          <w:szCs w:val="28"/>
          <w:lang w:val="uk-UA"/>
        </w:rPr>
        <w:t>Н</w:t>
      </w:r>
      <w:r w:rsidRPr="00EF3C4B">
        <w:rPr>
          <w:rFonts w:ascii="Times New Roman" w:hAnsi="Times New Roman" w:cs="Times New Roman"/>
          <w:sz w:val="28"/>
          <w:szCs w:val="28"/>
          <w:lang w:val="uk-UA"/>
        </w:rPr>
        <w:t>а</w:t>
      </w:r>
      <w:r>
        <w:rPr>
          <w:rFonts w:ascii="Times New Roman" w:hAnsi="Times New Roman" w:cs="Times New Roman"/>
          <w:sz w:val="28"/>
          <w:szCs w:val="28"/>
          <w:lang w:val="uk-UA"/>
        </w:rPr>
        <w:t xml:space="preserve"> </w:t>
      </w:r>
      <w:r w:rsidR="001C15B9" w:rsidRPr="001C15B9">
        <w:rPr>
          <w:rFonts w:ascii="Times New Roman" w:hAnsi="Times New Roman" w:cs="Times New Roman"/>
          <w:sz w:val="28"/>
          <w:szCs w:val="28"/>
          <w:lang w:val="uk-UA"/>
        </w:rPr>
        <w:t>3</w:t>
      </w:r>
      <w:r w:rsidRPr="001C15B9">
        <w:rPr>
          <w:rFonts w:ascii="Times New Roman" w:hAnsi="Times New Roman" w:cs="Times New Roman"/>
          <w:sz w:val="28"/>
          <w:szCs w:val="28"/>
          <w:lang w:val="uk-UA"/>
        </w:rPr>
        <w:t>,</w:t>
      </w:r>
      <w:r w:rsidR="001C15B9" w:rsidRPr="001C15B9">
        <w:rPr>
          <w:rFonts w:ascii="Times New Roman" w:hAnsi="Times New Roman" w:cs="Times New Roman"/>
          <w:sz w:val="28"/>
          <w:szCs w:val="28"/>
          <w:lang w:val="uk-UA"/>
        </w:rPr>
        <w:t>0</w:t>
      </w:r>
      <w:r w:rsidRPr="001C15B9">
        <w:rPr>
          <w:rFonts w:ascii="Times New Roman" w:hAnsi="Times New Roman" w:cs="Times New Roman"/>
          <w:sz w:val="28"/>
          <w:szCs w:val="28"/>
          <w:lang w:val="uk-UA"/>
        </w:rPr>
        <w:t xml:space="preserve"> % збільшилась</w:t>
      </w:r>
      <w:r w:rsidRPr="00EF3C4B">
        <w:rPr>
          <w:rFonts w:ascii="Times New Roman" w:hAnsi="Times New Roman" w:cs="Times New Roman"/>
          <w:sz w:val="28"/>
          <w:szCs w:val="28"/>
          <w:lang w:val="uk-UA"/>
        </w:rPr>
        <w:t xml:space="preserve"> кількість звернень за </w:t>
      </w:r>
      <w:r>
        <w:rPr>
          <w:rFonts w:ascii="Times New Roman" w:hAnsi="Times New Roman" w:cs="Times New Roman"/>
          <w:sz w:val="28"/>
          <w:szCs w:val="28"/>
          <w:lang w:val="uk-UA"/>
        </w:rPr>
        <w:t>2011 рік</w:t>
      </w:r>
      <w:r w:rsidRPr="00EF3C4B">
        <w:rPr>
          <w:rFonts w:ascii="Times New Roman" w:hAnsi="Times New Roman" w:cs="Times New Roman"/>
          <w:sz w:val="28"/>
          <w:szCs w:val="28"/>
          <w:lang w:val="uk-UA"/>
        </w:rPr>
        <w:t xml:space="preserve">, у порівнянні з </w:t>
      </w:r>
      <w:r>
        <w:rPr>
          <w:rFonts w:ascii="Times New Roman" w:hAnsi="Times New Roman" w:cs="Times New Roman"/>
          <w:sz w:val="28"/>
          <w:szCs w:val="28"/>
          <w:lang w:val="uk-UA"/>
        </w:rPr>
        <w:t>2010 роком</w:t>
      </w:r>
      <w:r w:rsidRPr="00EF3C4B">
        <w:rPr>
          <w:rFonts w:ascii="Times New Roman" w:hAnsi="Times New Roman" w:cs="Times New Roman"/>
          <w:sz w:val="28"/>
          <w:szCs w:val="28"/>
          <w:lang w:val="uk-UA"/>
        </w:rPr>
        <w:t xml:space="preserve"> </w:t>
      </w:r>
    </w:p>
    <w:p w:rsidR="00AF5303" w:rsidRPr="00EF3C4B" w:rsidRDefault="00AF5303" w:rsidP="00AF5303">
      <w:pPr>
        <w:pStyle w:val="a6"/>
        <w:jc w:val="both"/>
        <w:rPr>
          <w:rFonts w:ascii="Times New Roman" w:hAnsi="Times New Roman" w:cs="Times New Roman"/>
          <w:sz w:val="28"/>
          <w:szCs w:val="28"/>
          <w:lang w:val="uk-UA"/>
        </w:rPr>
      </w:pPr>
      <w:r w:rsidRPr="00EF3C4B">
        <w:rPr>
          <w:rFonts w:ascii="Times New Roman" w:hAnsi="Times New Roman" w:cs="Times New Roman"/>
          <w:sz w:val="28"/>
          <w:szCs w:val="28"/>
          <w:lang w:val="uk-UA"/>
        </w:rPr>
        <w:t xml:space="preserve">2. Основні причини звернень громадян стосуються надання медичної допомоги, про порушення деонтології, освідчення обласних </w:t>
      </w:r>
      <w:proofErr w:type="spellStart"/>
      <w:r w:rsidRPr="00EF3C4B">
        <w:rPr>
          <w:rFonts w:ascii="Times New Roman" w:hAnsi="Times New Roman" w:cs="Times New Roman"/>
          <w:sz w:val="28"/>
          <w:szCs w:val="28"/>
          <w:lang w:val="uk-UA"/>
        </w:rPr>
        <w:t>медико</w:t>
      </w:r>
      <w:proofErr w:type="spellEnd"/>
      <w:r w:rsidRPr="00EF3C4B">
        <w:rPr>
          <w:rFonts w:ascii="Times New Roman" w:hAnsi="Times New Roman" w:cs="Times New Roman"/>
          <w:sz w:val="28"/>
          <w:szCs w:val="28"/>
          <w:lang w:val="uk-UA"/>
        </w:rPr>
        <w:t xml:space="preserve"> – соціальних експертиз що становить </w:t>
      </w:r>
      <w:r w:rsidR="00D02B4D" w:rsidRPr="00D02B4D">
        <w:rPr>
          <w:rFonts w:ascii="Times New Roman" w:hAnsi="Times New Roman" w:cs="Times New Roman"/>
          <w:sz w:val="28"/>
          <w:szCs w:val="28"/>
          <w:lang w:val="uk-UA"/>
        </w:rPr>
        <w:t>46,92</w:t>
      </w:r>
      <w:r w:rsidRPr="00D02B4D">
        <w:rPr>
          <w:rFonts w:ascii="Times New Roman" w:hAnsi="Times New Roman" w:cs="Times New Roman"/>
          <w:sz w:val="28"/>
          <w:szCs w:val="28"/>
          <w:lang w:val="uk-UA"/>
        </w:rPr>
        <w:t>%</w:t>
      </w:r>
      <w:r w:rsidRPr="00EF3C4B">
        <w:rPr>
          <w:rFonts w:ascii="Times New Roman" w:hAnsi="Times New Roman" w:cs="Times New Roman"/>
          <w:sz w:val="28"/>
          <w:szCs w:val="28"/>
          <w:lang w:val="uk-UA"/>
        </w:rPr>
        <w:t xml:space="preserve"> від усіх звернень.</w:t>
      </w:r>
    </w:p>
    <w:p w:rsidR="00AF5303" w:rsidRDefault="00AF5303" w:rsidP="00AF5303">
      <w:pPr>
        <w:pStyle w:val="a6"/>
        <w:jc w:val="both"/>
        <w:rPr>
          <w:rFonts w:ascii="Times New Roman" w:hAnsi="Times New Roman" w:cs="Times New Roman"/>
          <w:sz w:val="28"/>
          <w:szCs w:val="28"/>
          <w:lang w:val="uk-UA"/>
        </w:rPr>
      </w:pPr>
      <w:r w:rsidRPr="00EF3C4B">
        <w:rPr>
          <w:rFonts w:ascii="Times New Roman" w:hAnsi="Times New Roman" w:cs="Times New Roman"/>
          <w:sz w:val="28"/>
          <w:szCs w:val="28"/>
          <w:lang w:val="uk-UA"/>
        </w:rPr>
        <w:lastRenderedPageBreak/>
        <w:t xml:space="preserve">3. Вимоги Указу Президента України від 07.02.08 №109/2008 ,,Про першочергові заходи щодо забезпечення реалізації та гарантування конституційного права на звернення до органів державної влади та органів місцевого </w:t>
      </w:r>
      <w:proofErr w:type="spellStart"/>
      <w:r w:rsidRPr="00EF3C4B">
        <w:rPr>
          <w:rFonts w:ascii="Times New Roman" w:hAnsi="Times New Roman" w:cs="Times New Roman"/>
          <w:sz w:val="28"/>
          <w:szCs w:val="28"/>
          <w:lang w:val="uk-UA"/>
        </w:rPr>
        <w:t>самоврядування”</w:t>
      </w:r>
      <w:proofErr w:type="spellEnd"/>
      <w:r w:rsidRPr="00EF3C4B">
        <w:rPr>
          <w:rFonts w:ascii="Times New Roman" w:hAnsi="Times New Roman" w:cs="Times New Roman"/>
          <w:sz w:val="28"/>
          <w:szCs w:val="28"/>
          <w:lang w:val="uk-UA"/>
        </w:rPr>
        <w:t xml:space="preserve"> в Головному управлінні охорони здоров’я облдержадміністрації виконуються на достатньому рівні.</w:t>
      </w:r>
    </w:p>
    <w:p w:rsidR="00AF5303" w:rsidRPr="00EF3C4B" w:rsidRDefault="00AF5303" w:rsidP="00AF5303">
      <w:pPr>
        <w:pStyle w:val="a6"/>
        <w:jc w:val="both"/>
        <w:rPr>
          <w:rFonts w:ascii="Times New Roman" w:hAnsi="Times New Roman" w:cs="Times New Roman"/>
          <w:sz w:val="28"/>
          <w:szCs w:val="28"/>
          <w:lang w:val="uk-UA"/>
        </w:rPr>
      </w:pPr>
    </w:p>
    <w:p w:rsidR="00AF5303" w:rsidRPr="00EF3C4B" w:rsidRDefault="00AF5303" w:rsidP="00AF5303">
      <w:pPr>
        <w:pStyle w:val="a6"/>
        <w:jc w:val="both"/>
        <w:rPr>
          <w:rFonts w:ascii="Times New Roman" w:hAnsi="Times New Roman" w:cs="Times New Roman"/>
          <w:sz w:val="28"/>
          <w:szCs w:val="28"/>
          <w:lang w:val="uk-UA"/>
        </w:rPr>
      </w:pPr>
      <w:r w:rsidRPr="00EF3C4B">
        <w:rPr>
          <w:rFonts w:ascii="Times New Roman" w:hAnsi="Times New Roman" w:cs="Times New Roman"/>
          <w:sz w:val="28"/>
          <w:szCs w:val="28"/>
          <w:lang w:val="uk-UA"/>
        </w:rPr>
        <w:t xml:space="preserve">Додатки на    </w:t>
      </w:r>
      <w:r>
        <w:rPr>
          <w:rFonts w:ascii="Times New Roman" w:hAnsi="Times New Roman" w:cs="Times New Roman"/>
          <w:sz w:val="28"/>
          <w:szCs w:val="28"/>
          <w:lang w:val="uk-UA"/>
        </w:rPr>
        <w:t>5</w:t>
      </w:r>
      <w:r w:rsidRPr="00EF3C4B">
        <w:rPr>
          <w:rFonts w:ascii="Times New Roman" w:hAnsi="Times New Roman" w:cs="Times New Roman"/>
          <w:sz w:val="28"/>
          <w:szCs w:val="28"/>
          <w:lang w:val="uk-UA"/>
        </w:rPr>
        <w:t xml:space="preserve">   арк.</w:t>
      </w:r>
    </w:p>
    <w:p w:rsidR="00AF5303" w:rsidRPr="00EF3C4B" w:rsidRDefault="00AF5303" w:rsidP="00AF5303">
      <w:pPr>
        <w:pStyle w:val="a6"/>
        <w:jc w:val="both"/>
        <w:rPr>
          <w:rFonts w:ascii="Times New Roman" w:hAnsi="Times New Roman" w:cs="Times New Roman"/>
          <w:sz w:val="28"/>
          <w:szCs w:val="28"/>
          <w:lang w:val="uk-UA"/>
        </w:rPr>
      </w:pPr>
    </w:p>
    <w:p w:rsidR="00AF5303" w:rsidRPr="00EF3C4B" w:rsidRDefault="00AF5303" w:rsidP="00AF5303">
      <w:pPr>
        <w:pStyle w:val="a6"/>
        <w:jc w:val="both"/>
        <w:rPr>
          <w:rFonts w:ascii="Times New Roman" w:hAnsi="Times New Roman" w:cs="Times New Roman"/>
          <w:sz w:val="28"/>
          <w:szCs w:val="28"/>
          <w:lang w:val="uk-UA"/>
        </w:rPr>
      </w:pPr>
      <w:r w:rsidRPr="00EF3C4B">
        <w:rPr>
          <w:rFonts w:ascii="Times New Roman" w:hAnsi="Times New Roman" w:cs="Times New Roman"/>
          <w:sz w:val="28"/>
          <w:szCs w:val="28"/>
          <w:lang w:val="uk-UA"/>
        </w:rPr>
        <w:t>Начальник Головного управління</w:t>
      </w:r>
      <w:r w:rsidRPr="00EF3C4B">
        <w:rPr>
          <w:rFonts w:ascii="Times New Roman" w:hAnsi="Times New Roman" w:cs="Times New Roman"/>
          <w:sz w:val="28"/>
          <w:szCs w:val="28"/>
          <w:lang w:val="uk-UA"/>
        </w:rPr>
        <w:tab/>
      </w:r>
      <w:r w:rsidRPr="00EF3C4B">
        <w:rPr>
          <w:rFonts w:ascii="Times New Roman" w:hAnsi="Times New Roman" w:cs="Times New Roman"/>
          <w:sz w:val="28"/>
          <w:szCs w:val="28"/>
          <w:lang w:val="uk-UA"/>
        </w:rPr>
        <w:tab/>
      </w:r>
      <w:r w:rsidRPr="00EF3C4B">
        <w:rPr>
          <w:rFonts w:ascii="Times New Roman" w:hAnsi="Times New Roman" w:cs="Times New Roman"/>
          <w:sz w:val="28"/>
          <w:szCs w:val="28"/>
          <w:lang w:val="uk-UA"/>
        </w:rPr>
        <w:tab/>
      </w:r>
      <w:r w:rsidRPr="00EF3C4B">
        <w:rPr>
          <w:rFonts w:ascii="Times New Roman" w:hAnsi="Times New Roman" w:cs="Times New Roman"/>
          <w:sz w:val="28"/>
          <w:szCs w:val="28"/>
          <w:lang w:val="uk-UA"/>
        </w:rPr>
        <w:tab/>
      </w:r>
      <w:r w:rsidRPr="00EF3C4B">
        <w:rPr>
          <w:rFonts w:ascii="Times New Roman" w:hAnsi="Times New Roman" w:cs="Times New Roman"/>
          <w:sz w:val="28"/>
          <w:szCs w:val="28"/>
          <w:lang w:val="uk-UA"/>
        </w:rPr>
        <w:tab/>
      </w:r>
      <w:r w:rsidR="008774CA">
        <w:rPr>
          <w:rFonts w:ascii="Times New Roman" w:hAnsi="Times New Roman" w:cs="Times New Roman"/>
          <w:sz w:val="28"/>
          <w:szCs w:val="28"/>
          <w:lang w:val="uk-UA"/>
        </w:rPr>
        <w:tab/>
      </w:r>
      <w:r w:rsidRPr="00EF3C4B">
        <w:rPr>
          <w:rFonts w:ascii="Times New Roman" w:hAnsi="Times New Roman" w:cs="Times New Roman"/>
          <w:sz w:val="28"/>
          <w:szCs w:val="28"/>
          <w:lang w:val="uk-UA"/>
        </w:rPr>
        <w:t>В.П.Лисак</w:t>
      </w:r>
    </w:p>
    <w:p w:rsidR="00AF5303" w:rsidRPr="00EF3C4B" w:rsidRDefault="00AF5303" w:rsidP="00AF5303">
      <w:pPr>
        <w:pStyle w:val="a6"/>
        <w:jc w:val="both"/>
        <w:rPr>
          <w:rFonts w:ascii="Times New Roman" w:hAnsi="Times New Roman" w:cs="Times New Roman"/>
          <w:sz w:val="28"/>
          <w:szCs w:val="28"/>
          <w:lang w:val="uk-UA"/>
        </w:rPr>
      </w:pPr>
    </w:p>
    <w:p w:rsidR="00AF5303" w:rsidRPr="00EF3C4B" w:rsidRDefault="00AF5303" w:rsidP="00AF5303">
      <w:pPr>
        <w:pStyle w:val="a6"/>
        <w:jc w:val="both"/>
        <w:rPr>
          <w:rFonts w:ascii="Times New Roman" w:hAnsi="Times New Roman" w:cs="Times New Roman"/>
          <w:sz w:val="28"/>
          <w:szCs w:val="28"/>
          <w:lang w:val="uk-UA"/>
        </w:rPr>
      </w:pPr>
    </w:p>
    <w:p w:rsidR="00AF5303" w:rsidRPr="00EF3C4B" w:rsidRDefault="00AF5303" w:rsidP="00AF5303">
      <w:pPr>
        <w:pStyle w:val="a6"/>
        <w:jc w:val="both"/>
        <w:rPr>
          <w:rFonts w:ascii="Times New Roman" w:hAnsi="Times New Roman" w:cs="Times New Roman"/>
          <w:sz w:val="28"/>
          <w:szCs w:val="28"/>
          <w:lang w:val="uk-UA"/>
        </w:rPr>
      </w:pPr>
    </w:p>
    <w:p w:rsidR="00AF5303" w:rsidRPr="00EF3C4B" w:rsidRDefault="00AF5303" w:rsidP="00AF5303">
      <w:pPr>
        <w:pStyle w:val="a6"/>
        <w:jc w:val="both"/>
        <w:rPr>
          <w:rFonts w:ascii="Times New Roman" w:hAnsi="Times New Roman" w:cs="Times New Roman"/>
          <w:sz w:val="28"/>
          <w:szCs w:val="28"/>
          <w:lang w:val="uk-UA"/>
        </w:rPr>
      </w:pPr>
    </w:p>
    <w:p w:rsidR="00AF5303" w:rsidRPr="00EF3C4B" w:rsidRDefault="00AF5303" w:rsidP="00AF5303">
      <w:pPr>
        <w:pStyle w:val="a6"/>
        <w:jc w:val="both"/>
        <w:rPr>
          <w:rFonts w:ascii="Times New Roman" w:hAnsi="Times New Roman" w:cs="Times New Roman"/>
          <w:sz w:val="28"/>
          <w:szCs w:val="28"/>
          <w:lang w:val="uk-UA"/>
        </w:rPr>
      </w:pPr>
    </w:p>
    <w:p w:rsidR="00AF5303" w:rsidRPr="00EF3C4B" w:rsidRDefault="00AF5303" w:rsidP="00AF5303">
      <w:pPr>
        <w:pStyle w:val="a6"/>
        <w:jc w:val="both"/>
        <w:rPr>
          <w:rFonts w:ascii="Times New Roman" w:hAnsi="Times New Roman" w:cs="Times New Roman"/>
          <w:sz w:val="28"/>
          <w:szCs w:val="28"/>
          <w:lang w:val="uk-UA"/>
        </w:rPr>
      </w:pPr>
    </w:p>
    <w:p w:rsidR="00AF5303" w:rsidRPr="00EF3C4B" w:rsidRDefault="00AF5303" w:rsidP="00AF5303">
      <w:pPr>
        <w:pStyle w:val="a6"/>
        <w:jc w:val="both"/>
        <w:rPr>
          <w:rFonts w:ascii="Times New Roman" w:hAnsi="Times New Roman" w:cs="Times New Roman"/>
          <w:sz w:val="28"/>
          <w:szCs w:val="28"/>
          <w:lang w:val="uk-UA"/>
        </w:rPr>
      </w:pPr>
    </w:p>
    <w:p w:rsidR="00AF5303" w:rsidRPr="00EF3C4B" w:rsidRDefault="00AF5303" w:rsidP="00AF5303">
      <w:pPr>
        <w:pStyle w:val="a6"/>
        <w:jc w:val="both"/>
        <w:rPr>
          <w:rFonts w:ascii="Times New Roman" w:hAnsi="Times New Roman" w:cs="Times New Roman"/>
          <w:sz w:val="28"/>
          <w:szCs w:val="28"/>
          <w:lang w:val="uk-UA"/>
        </w:rPr>
      </w:pPr>
    </w:p>
    <w:p w:rsidR="00AF5303" w:rsidRPr="00EF3C4B" w:rsidRDefault="00AF5303" w:rsidP="00AF5303">
      <w:pPr>
        <w:pStyle w:val="a6"/>
        <w:jc w:val="both"/>
        <w:rPr>
          <w:rFonts w:ascii="Times New Roman" w:hAnsi="Times New Roman" w:cs="Times New Roman"/>
          <w:sz w:val="28"/>
          <w:szCs w:val="28"/>
          <w:lang w:val="uk-UA"/>
        </w:rPr>
      </w:pPr>
    </w:p>
    <w:p w:rsidR="00AF5303" w:rsidRPr="00EF3C4B" w:rsidRDefault="00AF5303" w:rsidP="00AF5303">
      <w:pPr>
        <w:pStyle w:val="a6"/>
        <w:jc w:val="both"/>
        <w:rPr>
          <w:rFonts w:ascii="Times New Roman" w:hAnsi="Times New Roman" w:cs="Times New Roman"/>
          <w:sz w:val="28"/>
          <w:szCs w:val="28"/>
          <w:lang w:val="uk-UA"/>
        </w:rPr>
      </w:pPr>
    </w:p>
    <w:p w:rsidR="00AF5303" w:rsidRPr="00EF3C4B" w:rsidRDefault="00AF5303" w:rsidP="00AF5303">
      <w:pPr>
        <w:pStyle w:val="a6"/>
        <w:jc w:val="both"/>
        <w:rPr>
          <w:rFonts w:ascii="Times New Roman" w:hAnsi="Times New Roman" w:cs="Times New Roman"/>
          <w:sz w:val="28"/>
          <w:szCs w:val="28"/>
          <w:lang w:val="uk-UA"/>
        </w:rPr>
      </w:pPr>
    </w:p>
    <w:p w:rsidR="00AF5303" w:rsidRPr="00EF3C4B" w:rsidRDefault="00AF5303" w:rsidP="00AF5303">
      <w:pPr>
        <w:pStyle w:val="a6"/>
        <w:jc w:val="both"/>
        <w:rPr>
          <w:rFonts w:ascii="Times New Roman" w:hAnsi="Times New Roman" w:cs="Times New Roman"/>
          <w:sz w:val="28"/>
          <w:szCs w:val="28"/>
          <w:lang w:val="uk-UA"/>
        </w:rPr>
      </w:pPr>
    </w:p>
    <w:p w:rsidR="00AF5303" w:rsidRPr="00EF3C4B" w:rsidRDefault="00AF5303" w:rsidP="00AF5303">
      <w:pPr>
        <w:pStyle w:val="a6"/>
        <w:jc w:val="both"/>
        <w:rPr>
          <w:rFonts w:ascii="Times New Roman" w:hAnsi="Times New Roman" w:cs="Times New Roman"/>
          <w:sz w:val="28"/>
          <w:szCs w:val="28"/>
          <w:lang w:val="uk-UA"/>
        </w:rPr>
      </w:pPr>
    </w:p>
    <w:p w:rsidR="00AF5303" w:rsidRPr="00EF3C4B" w:rsidRDefault="00AF5303" w:rsidP="00AF5303">
      <w:pPr>
        <w:pStyle w:val="a6"/>
        <w:jc w:val="both"/>
        <w:rPr>
          <w:rFonts w:ascii="Times New Roman" w:hAnsi="Times New Roman" w:cs="Times New Roman"/>
          <w:sz w:val="28"/>
          <w:szCs w:val="28"/>
          <w:lang w:val="uk-UA"/>
        </w:rPr>
      </w:pPr>
    </w:p>
    <w:p w:rsidR="00AF5303" w:rsidRPr="00EF3C4B" w:rsidRDefault="00AF5303" w:rsidP="00AF5303">
      <w:pPr>
        <w:pStyle w:val="a6"/>
        <w:jc w:val="both"/>
        <w:rPr>
          <w:rFonts w:ascii="Times New Roman" w:hAnsi="Times New Roman" w:cs="Times New Roman"/>
          <w:sz w:val="28"/>
          <w:szCs w:val="28"/>
          <w:lang w:val="uk-UA"/>
        </w:rPr>
      </w:pPr>
    </w:p>
    <w:p w:rsidR="00AF5303" w:rsidRPr="00EF3C4B" w:rsidRDefault="00AF5303" w:rsidP="00AF5303">
      <w:pPr>
        <w:pStyle w:val="a6"/>
        <w:jc w:val="both"/>
        <w:rPr>
          <w:rFonts w:ascii="Times New Roman" w:hAnsi="Times New Roman" w:cs="Times New Roman"/>
          <w:sz w:val="28"/>
          <w:szCs w:val="28"/>
          <w:lang w:val="uk-UA"/>
        </w:rPr>
      </w:pPr>
    </w:p>
    <w:p w:rsidR="00AF5303" w:rsidRPr="00EF3C4B" w:rsidRDefault="00AF5303" w:rsidP="00AF5303">
      <w:pPr>
        <w:pStyle w:val="a6"/>
        <w:jc w:val="both"/>
        <w:rPr>
          <w:rFonts w:ascii="Times New Roman" w:hAnsi="Times New Roman" w:cs="Times New Roman"/>
          <w:sz w:val="28"/>
          <w:szCs w:val="28"/>
          <w:lang w:val="uk-UA"/>
        </w:rPr>
      </w:pPr>
    </w:p>
    <w:p w:rsidR="00AF5303" w:rsidRPr="00E53EBA" w:rsidRDefault="00AF5303" w:rsidP="00AF5303">
      <w:pPr>
        <w:pStyle w:val="a6"/>
        <w:jc w:val="both"/>
        <w:rPr>
          <w:rFonts w:ascii="Times New Roman" w:hAnsi="Times New Roman" w:cs="Times New Roman"/>
          <w:sz w:val="20"/>
          <w:szCs w:val="20"/>
          <w:lang w:val="uk-UA"/>
        </w:rPr>
      </w:pPr>
      <w:r w:rsidRPr="00E53EBA">
        <w:rPr>
          <w:rFonts w:ascii="Times New Roman" w:hAnsi="Times New Roman" w:cs="Times New Roman"/>
          <w:sz w:val="20"/>
          <w:szCs w:val="20"/>
          <w:lang w:val="uk-UA"/>
        </w:rPr>
        <w:t>Дудка В.В.</w:t>
      </w:r>
    </w:p>
    <w:p w:rsidR="00AF5303" w:rsidRPr="00EF3C4B" w:rsidRDefault="00AF5303" w:rsidP="00AF5303">
      <w:pPr>
        <w:pStyle w:val="a6"/>
        <w:jc w:val="both"/>
        <w:rPr>
          <w:rFonts w:ascii="Times New Roman" w:hAnsi="Times New Roman" w:cs="Times New Roman"/>
          <w:sz w:val="28"/>
          <w:szCs w:val="28"/>
          <w:lang w:val="uk-UA"/>
        </w:rPr>
      </w:pPr>
      <w:r w:rsidRPr="00E53EBA">
        <w:rPr>
          <w:rFonts w:ascii="Times New Roman" w:hAnsi="Times New Roman" w:cs="Times New Roman"/>
          <w:sz w:val="20"/>
          <w:szCs w:val="20"/>
          <w:lang w:val="uk-UA"/>
        </w:rPr>
        <w:t>24888</w:t>
      </w:r>
    </w:p>
    <w:p w:rsidR="00AF5303" w:rsidRPr="00EF3C4B" w:rsidRDefault="00AF5303" w:rsidP="00AF5303">
      <w:pPr>
        <w:pStyle w:val="a6"/>
        <w:jc w:val="both"/>
        <w:rPr>
          <w:rFonts w:ascii="Times New Roman" w:hAnsi="Times New Roman" w:cs="Times New Roman"/>
          <w:sz w:val="28"/>
          <w:szCs w:val="28"/>
          <w:lang w:val="uk-UA"/>
        </w:rPr>
      </w:pPr>
    </w:p>
    <w:p w:rsidR="00AF5303" w:rsidRPr="00EF3C4B" w:rsidRDefault="00AF5303" w:rsidP="00AF5303">
      <w:pPr>
        <w:pStyle w:val="a6"/>
        <w:jc w:val="both"/>
        <w:rPr>
          <w:rFonts w:ascii="Times New Roman" w:hAnsi="Times New Roman" w:cs="Times New Roman"/>
          <w:sz w:val="28"/>
          <w:szCs w:val="28"/>
          <w:lang w:val="uk-UA"/>
        </w:rPr>
      </w:pPr>
    </w:p>
    <w:p w:rsidR="00AF5303" w:rsidRPr="00EF3C4B" w:rsidRDefault="00AF5303" w:rsidP="00AF5303">
      <w:pPr>
        <w:pStyle w:val="a6"/>
        <w:jc w:val="both"/>
        <w:rPr>
          <w:rFonts w:ascii="Times New Roman" w:hAnsi="Times New Roman" w:cs="Times New Roman"/>
          <w:sz w:val="28"/>
          <w:szCs w:val="28"/>
          <w:lang w:val="uk-UA"/>
        </w:rPr>
      </w:pPr>
    </w:p>
    <w:p w:rsidR="00AF5303" w:rsidRPr="00AF5303" w:rsidRDefault="00AF5303">
      <w:pPr>
        <w:rPr>
          <w:lang w:val="uk-UA"/>
        </w:rPr>
      </w:pPr>
    </w:p>
    <w:sectPr w:rsidR="00AF5303" w:rsidRPr="00AF5303" w:rsidSect="003B08A9">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08"/>
  <w:characterSpacingControl w:val="doNotCompress"/>
  <w:compat/>
  <w:rsids>
    <w:rsidRoot w:val="00AF5303"/>
    <w:rsid w:val="000728A0"/>
    <w:rsid w:val="000D2729"/>
    <w:rsid w:val="001352F4"/>
    <w:rsid w:val="001A3D68"/>
    <w:rsid w:val="001C15B9"/>
    <w:rsid w:val="00254AB0"/>
    <w:rsid w:val="003B08A9"/>
    <w:rsid w:val="004F7477"/>
    <w:rsid w:val="00591E9A"/>
    <w:rsid w:val="006053ED"/>
    <w:rsid w:val="00652805"/>
    <w:rsid w:val="008774CA"/>
    <w:rsid w:val="008E37A8"/>
    <w:rsid w:val="008F175B"/>
    <w:rsid w:val="00AF5303"/>
    <w:rsid w:val="00B630EA"/>
    <w:rsid w:val="00D02B4D"/>
    <w:rsid w:val="00DF639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B08A9"/>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AF5303"/>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AF5303"/>
    <w:rPr>
      <w:rFonts w:ascii="Tahoma" w:hAnsi="Tahoma" w:cs="Tahoma"/>
      <w:sz w:val="16"/>
      <w:szCs w:val="16"/>
    </w:rPr>
  </w:style>
  <w:style w:type="table" w:styleId="a5">
    <w:name w:val="Table Grid"/>
    <w:basedOn w:val="a1"/>
    <w:rsid w:val="00AF530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No Spacing"/>
    <w:uiPriority w:val="1"/>
    <w:qFormat/>
    <w:rsid w:val="00AF5303"/>
    <w:pPr>
      <w:spacing w:after="0" w:line="240" w:lineRule="auto"/>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BFDE7B-E06A-4129-B74B-8A5844B830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85</TotalTime>
  <Pages>6</Pages>
  <Words>1658</Words>
  <Characters>9456</Characters>
  <Application>Microsoft Office Word</Application>
  <DocSecurity>0</DocSecurity>
  <Lines>78</Lines>
  <Paragraphs>22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11092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Owner</dc:creator>
  <cp:keywords/>
  <dc:description/>
  <cp:lastModifiedBy>Owner</cp:lastModifiedBy>
  <cp:revision>5</cp:revision>
  <cp:lastPrinted>2012-02-20T14:36:00Z</cp:lastPrinted>
  <dcterms:created xsi:type="dcterms:W3CDTF">2012-01-11T08:03:00Z</dcterms:created>
  <dcterms:modified xsi:type="dcterms:W3CDTF">2012-02-20T14:46:00Z</dcterms:modified>
</cp:coreProperties>
</file>