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4F5" w:rsidRDefault="00682264" w:rsidP="00030010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30010">
        <w:rPr>
          <w:rFonts w:ascii="Times New Roman" w:hAnsi="Times New Roman" w:cs="Times New Roman"/>
          <w:b/>
          <w:caps/>
          <w:sz w:val="28"/>
          <w:szCs w:val="28"/>
        </w:rPr>
        <w:t>Права паліативних пацієнтів</w:t>
      </w:r>
    </w:p>
    <w:p w:rsidR="00030010" w:rsidRPr="00030010" w:rsidRDefault="00030010" w:rsidP="00030010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GoBack"/>
      <w:bookmarkEnd w:id="0"/>
    </w:p>
    <w:p w:rsidR="003274F5" w:rsidRPr="00030010" w:rsidRDefault="003274F5" w:rsidP="003274F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30010">
        <w:rPr>
          <w:rFonts w:ascii="Times New Roman" w:hAnsi="Times New Roman" w:cs="Times New Roman"/>
          <w:b/>
          <w:i/>
          <w:sz w:val="28"/>
          <w:szCs w:val="28"/>
        </w:rPr>
        <w:t>«Паліативна допомога не є допомогою хворим з якимось певним</w:t>
      </w:r>
      <w:r w:rsidR="00BF049F" w:rsidRPr="00BF049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30010">
        <w:rPr>
          <w:rFonts w:ascii="Times New Roman" w:hAnsi="Times New Roman" w:cs="Times New Roman"/>
          <w:b/>
          <w:i/>
          <w:sz w:val="28"/>
          <w:szCs w:val="28"/>
        </w:rPr>
        <w:t>захворюванням і охоплює період з моменту встановлення діагнозуневиліковного захворюванн</w:t>
      </w:r>
      <w:r w:rsidR="004B3FAB" w:rsidRPr="00030010">
        <w:rPr>
          <w:rFonts w:ascii="Times New Roman" w:hAnsi="Times New Roman" w:cs="Times New Roman"/>
          <w:b/>
          <w:i/>
          <w:sz w:val="28"/>
          <w:szCs w:val="28"/>
        </w:rPr>
        <w:t xml:space="preserve">я до кінця періоду важкої втрати. </w:t>
      </w:r>
      <w:proofErr w:type="spellStart"/>
      <w:r w:rsidR="004B3FAB" w:rsidRPr="00030010">
        <w:rPr>
          <w:rFonts w:ascii="Times New Roman" w:hAnsi="Times New Roman" w:cs="Times New Roman"/>
          <w:b/>
          <w:i/>
          <w:sz w:val="28"/>
          <w:szCs w:val="28"/>
        </w:rPr>
        <w:t>Т</w:t>
      </w:r>
      <w:r w:rsidRPr="00030010">
        <w:rPr>
          <w:rFonts w:ascii="Times New Roman" w:hAnsi="Times New Roman" w:cs="Times New Roman"/>
          <w:b/>
          <w:i/>
          <w:sz w:val="28"/>
          <w:szCs w:val="28"/>
        </w:rPr>
        <w:t>ривапістьцього</w:t>
      </w:r>
      <w:proofErr w:type="spellEnd"/>
      <w:r w:rsidRPr="00030010">
        <w:rPr>
          <w:rFonts w:ascii="Times New Roman" w:hAnsi="Times New Roman" w:cs="Times New Roman"/>
          <w:b/>
          <w:i/>
          <w:sz w:val="28"/>
          <w:szCs w:val="28"/>
        </w:rPr>
        <w:t xml:space="preserve"> періоду може варіювати від </w:t>
      </w:r>
      <w:r w:rsidR="004B3FAB" w:rsidRPr="00030010">
        <w:rPr>
          <w:rFonts w:ascii="Times New Roman" w:hAnsi="Times New Roman" w:cs="Times New Roman"/>
          <w:b/>
          <w:i/>
          <w:sz w:val="28"/>
          <w:szCs w:val="28"/>
        </w:rPr>
        <w:t>декількох</w:t>
      </w:r>
      <w:r w:rsidRPr="00030010">
        <w:rPr>
          <w:rFonts w:ascii="Times New Roman" w:hAnsi="Times New Roman" w:cs="Times New Roman"/>
          <w:b/>
          <w:i/>
          <w:sz w:val="28"/>
          <w:szCs w:val="28"/>
        </w:rPr>
        <w:t xml:space="preserve"> років до тижнів (або рідше -діб).Вона не є синонімом термінальної допомоги ,але включає в себеостанню. Паліативна допомога повинна надаватись у вигляді різнихорганізаційних форм: </w:t>
      </w:r>
      <w:r w:rsidR="004B3FAB" w:rsidRPr="00030010">
        <w:rPr>
          <w:rFonts w:ascii="Times New Roman" w:hAnsi="Times New Roman" w:cs="Times New Roman"/>
          <w:b/>
          <w:i/>
          <w:sz w:val="28"/>
          <w:szCs w:val="28"/>
        </w:rPr>
        <w:t xml:space="preserve">допомога вдома, </w:t>
      </w:r>
      <w:r w:rsidRPr="00030010">
        <w:rPr>
          <w:rFonts w:ascii="Times New Roman" w:hAnsi="Times New Roman" w:cs="Times New Roman"/>
          <w:b/>
          <w:i/>
          <w:sz w:val="28"/>
          <w:szCs w:val="28"/>
        </w:rPr>
        <w:t>стаціонарна допомога успеціалізованих або традиційних медичн</w:t>
      </w:r>
      <w:r w:rsidR="004B3FAB" w:rsidRPr="00030010">
        <w:rPr>
          <w:rFonts w:ascii="Times New Roman" w:hAnsi="Times New Roman" w:cs="Times New Roman"/>
          <w:b/>
          <w:i/>
          <w:sz w:val="28"/>
          <w:szCs w:val="28"/>
        </w:rPr>
        <w:t xml:space="preserve">их </w:t>
      </w:r>
      <w:r w:rsidRPr="00030010">
        <w:rPr>
          <w:rFonts w:ascii="Times New Roman" w:hAnsi="Times New Roman" w:cs="Times New Roman"/>
          <w:b/>
          <w:i/>
          <w:sz w:val="28"/>
          <w:szCs w:val="28"/>
        </w:rPr>
        <w:t>установ</w:t>
      </w:r>
      <w:r w:rsidR="004B3FAB" w:rsidRPr="00030010">
        <w:rPr>
          <w:rFonts w:ascii="Times New Roman" w:hAnsi="Times New Roman" w:cs="Times New Roman"/>
          <w:b/>
          <w:i/>
          <w:sz w:val="28"/>
          <w:szCs w:val="28"/>
        </w:rPr>
        <w:t xml:space="preserve">ах, </w:t>
      </w:r>
      <w:r w:rsidRPr="00030010">
        <w:rPr>
          <w:rFonts w:ascii="Times New Roman" w:hAnsi="Times New Roman" w:cs="Times New Roman"/>
          <w:b/>
          <w:i/>
          <w:sz w:val="28"/>
          <w:szCs w:val="28"/>
        </w:rPr>
        <w:t xml:space="preserve">денних стаціонарахта поліклініках, «допомоги вихідного дня». Форми організації повинні бутирізносторонніми та </w:t>
      </w:r>
      <w:r w:rsidR="004B3FAB" w:rsidRPr="00030010">
        <w:rPr>
          <w:rFonts w:ascii="Times New Roman" w:hAnsi="Times New Roman" w:cs="Times New Roman"/>
          <w:b/>
          <w:i/>
          <w:sz w:val="28"/>
          <w:szCs w:val="28"/>
        </w:rPr>
        <w:t>пристосованими</w:t>
      </w:r>
      <w:r w:rsidRPr="00030010">
        <w:rPr>
          <w:rFonts w:ascii="Times New Roman" w:hAnsi="Times New Roman" w:cs="Times New Roman"/>
          <w:b/>
          <w:i/>
          <w:sz w:val="28"/>
          <w:szCs w:val="28"/>
        </w:rPr>
        <w:t xml:space="preserve"> до тієї чи іншої системи охорони</w:t>
      </w:r>
      <w:r w:rsidR="004B3FAB" w:rsidRPr="00030010">
        <w:rPr>
          <w:rFonts w:ascii="Times New Roman" w:hAnsi="Times New Roman" w:cs="Times New Roman"/>
          <w:b/>
          <w:i/>
          <w:sz w:val="28"/>
          <w:szCs w:val="28"/>
        </w:rPr>
        <w:t xml:space="preserve"> здоров’я</w:t>
      </w:r>
      <w:r w:rsidRPr="00030010">
        <w:rPr>
          <w:rFonts w:ascii="Times New Roman" w:hAnsi="Times New Roman" w:cs="Times New Roman"/>
          <w:b/>
          <w:i/>
          <w:sz w:val="28"/>
          <w:szCs w:val="28"/>
        </w:rPr>
        <w:t xml:space="preserve">: та культури і повинні бути </w:t>
      </w:r>
      <w:r w:rsidR="004B3FAB" w:rsidRPr="00030010">
        <w:rPr>
          <w:rFonts w:ascii="Times New Roman" w:hAnsi="Times New Roman" w:cs="Times New Roman"/>
          <w:b/>
          <w:i/>
          <w:sz w:val="28"/>
          <w:szCs w:val="28"/>
        </w:rPr>
        <w:t>націленими</w:t>
      </w:r>
      <w:r w:rsidRPr="00030010">
        <w:rPr>
          <w:rFonts w:ascii="Times New Roman" w:hAnsi="Times New Roman" w:cs="Times New Roman"/>
          <w:b/>
          <w:i/>
          <w:sz w:val="28"/>
          <w:szCs w:val="28"/>
        </w:rPr>
        <w:t xml:space="preserve"> на задоволення потреб табажань пацієнтів</w:t>
      </w:r>
      <w:r w:rsidR="004B3FAB" w:rsidRPr="00030010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030010">
        <w:rPr>
          <w:rFonts w:ascii="Times New Roman" w:hAnsi="Times New Roman" w:cs="Times New Roman"/>
          <w:b/>
          <w:i/>
          <w:sz w:val="28"/>
          <w:szCs w:val="28"/>
        </w:rPr>
        <w:t xml:space="preserve">що можуть змінюватись ». (Рекомендації </w:t>
      </w:r>
      <w:r w:rsidR="004B3FAB" w:rsidRPr="00030010">
        <w:rPr>
          <w:rFonts w:ascii="Times New Roman" w:hAnsi="Times New Roman" w:cs="Times New Roman"/>
          <w:b/>
          <w:i/>
          <w:sz w:val="28"/>
          <w:szCs w:val="28"/>
        </w:rPr>
        <w:t xml:space="preserve"> комітету Міністрів Ради Європи </w:t>
      </w:r>
      <w:r w:rsidRPr="00030010">
        <w:rPr>
          <w:rFonts w:ascii="Times New Roman" w:hAnsi="Times New Roman" w:cs="Times New Roman"/>
          <w:b/>
          <w:i/>
          <w:sz w:val="28"/>
          <w:szCs w:val="28"/>
        </w:rPr>
        <w:t>державам - учасникам наради з</w:t>
      </w:r>
      <w:r w:rsidR="004B3FAB" w:rsidRPr="00030010">
        <w:rPr>
          <w:rFonts w:ascii="Times New Roman" w:hAnsi="Times New Roman" w:cs="Times New Roman"/>
          <w:b/>
          <w:i/>
          <w:sz w:val="28"/>
          <w:szCs w:val="28"/>
        </w:rPr>
        <w:t xml:space="preserve"> паліативної допомоги, 12. 11. 2003 р.</w:t>
      </w:r>
      <w:r w:rsidRPr="00030010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3274F5" w:rsidRPr="00030010" w:rsidRDefault="00AF0CC4" w:rsidP="003274F5">
      <w:pPr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t>Кожна людина з будь-</w:t>
      </w:r>
      <w:r w:rsidR="003274F5" w:rsidRPr="00030010">
        <w:rPr>
          <w:rFonts w:ascii="Times New Roman" w:hAnsi="Times New Roman" w:cs="Times New Roman"/>
          <w:sz w:val="28"/>
          <w:szCs w:val="28"/>
        </w:rPr>
        <w:t xml:space="preserve">яким рівнем доходів,незалежно від віку,статі,соціального статусу,релігійних переконань ,кольору шкіри,сімейногостану чи роду занять,має право жити гідно до останньої відведеної долеюхвилини,має право до останнього подиху залишатися повноправноюлюдиною. Сучасна паліативна та </w:t>
      </w:r>
      <w:proofErr w:type="spellStart"/>
      <w:r w:rsidR="003274F5" w:rsidRPr="00030010">
        <w:rPr>
          <w:rFonts w:ascii="Times New Roman" w:hAnsi="Times New Roman" w:cs="Times New Roman"/>
          <w:sz w:val="28"/>
          <w:szCs w:val="28"/>
        </w:rPr>
        <w:t>хоспісна</w:t>
      </w:r>
      <w:proofErr w:type="spellEnd"/>
      <w:r w:rsidR="003274F5" w:rsidRPr="00030010">
        <w:rPr>
          <w:rFonts w:ascii="Times New Roman" w:hAnsi="Times New Roman" w:cs="Times New Roman"/>
          <w:sz w:val="28"/>
          <w:szCs w:val="28"/>
        </w:rPr>
        <w:t xml:space="preserve"> допомога на тому рівні на якомувона нині надається в Європі , - єдиний можливий спосіб дати людині змогузберегти гідніст</w:t>
      </w:r>
      <w:r w:rsidRPr="00030010">
        <w:rPr>
          <w:rFonts w:ascii="Times New Roman" w:hAnsi="Times New Roman" w:cs="Times New Roman"/>
          <w:sz w:val="28"/>
          <w:szCs w:val="28"/>
        </w:rPr>
        <w:t xml:space="preserve">ь і </w:t>
      </w:r>
      <w:r w:rsidR="003274F5" w:rsidRPr="00030010">
        <w:rPr>
          <w:rFonts w:ascii="Times New Roman" w:hAnsi="Times New Roman" w:cs="Times New Roman"/>
          <w:sz w:val="28"/>
          <w:szCs w:val="28"/>
        </w:rPr>
        <w:t>внутрішню рівновагу й віру в найважчі моменти. Аджегідно зустріти смерть - це невід'ємне право кожного,якого дотримуєтьсявесь цивілізований світ.</w:t>
      </w:r>
    </w:p>
    <w:p w:rsidR="003274F5" w:rsidRPr="00030010" w:rsidRDefault="003274F5" w:rsidP="003274F5">
      <w:pPr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t xml:space="preserve">У 1981році Всесвітня організація охорони </w:t>
      </w:r>
      <w:r w:rsidR="00030010" w:rsidRPr="00030010">
        <w:rPr>
          <w:rFonts w:ascii="Times New Roman" w:hAnsi="Times New Roman" w:cs="Times New Roman"/>
          <w:sz w:val="28"/>
          <w:szCs w:val="28"/>
        </w:rPr>
        <w:t>здоров’я</w:t>
      </w:r>
      <w:r w:rsidRPr="00030010">
        <w:rPr>
          <w:rFonts w:ascii="Times New Roman" w:hAnsi="Times New Roman" w:cs="Times New Roman"/>
          <w:sz w:val="28"/>
          <w:szCs w:val="28"/>
        </w:rPr>
        <w:t xml:space="preserve"> ухвалила</w:t>
      </w:r>
      <w:r w:rsidR="00030010" w:rsidRPr="00030010">
        <w:rPr>
          <w:rFonts w:ascii="Times New Roman" w:hAnsi="Times New Roman" w:cs="Times New Roman"/>
          <w:sz w:val="28"/>
          <w:szCs w:val="28"/>
        </w:rPr>
        <w:t xml:space="preserve"> Лісабонську декларацію</w:t>
      </w:r>
      <w:r w:rsidRPr="00030010">
        <w:rPr>
          <w:rFonts w:ascii="Times New Roman" w:hAnsi="Times New Roman" w:cs="Times New Roman"/>
          <w:sz w:val="28"/>
          <w:szCs w:val="28"/>
        </w:rPr>
        <w:t>. Вона включала перелік прав кожного пацієнта. Доцього переліку було включено й право на смерть з гідністю.</w:t>
      </w:r>
    </w:p>
    <w:p w:rsidR="003274F5" w:rsidRPr="00030010" w:rsidRDefault="003274F5" w:rsidP="003274F5">
      <w:pPr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t>ОСНОВНІ ПРАВА ПАЛІАТИВНОГО ПАЦІЄНТА :</w:t>
      </w:r>
    </w:p>
    <w:p w:rsidR="003274F5" w:rsidRPr="00030010" w:rsidRDefault="003274F5" w:rsidP="003274F5">
      <w:pPr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t>- право на повагу до гідності;</w:t>
      </w:r>
    </w:p>
    <w:p w:rsidR="003274F5" w:rsidRPr="00030010" w:rsidRDefault="003274F5" w:rsidP="003274F5">
      <w:pPr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t xml:space="preserve">- право на чуйне ставлення, на </w:t>
      </w:r>
      <w:r w:rsidR="00030010" w:rsidRPr="00030010">
        <w:rPr>
          <w:rFonts w:ascii="Times New Roman" w:hAnsi="Times New Roman" w:cs="Times New Roman"/>
          <w:sz w:val="28"/>
          <w:szCs w:val="28"/>
        </w:rPr>
        <w:t>дії і</w:t>
      </w:r>
      <w:r w:rsidRPr="00030010">
        <w:rPr>
          <w:rFonts w:ascii="Times New Roman" w:hAnsi="Times New Roman" w:cs="Times New Roman"/>
          <w:sz w:val="28"/>
          <w:szCs w:val="28"/>
        </w:rPr>
        <w:t xml:space="preserve"> помисли, що ґрунтуються на принципахзагальнолюдської моралі, з боку медичних і фармацевтичних працівників;</w:t>
      </w:r>
    </w:p>
    <w:p w:rsidR="003274F5" w:rsidRPr="00030010" w:rsidRDefault="003274F5" w:rsidP="003274F5">
      <w:pPr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t>- право на згоду та відмову від медичних, у тому числі паліативних,втручань;</w:t>
      </w:r>
    </w:p>
    <w:p w:rsidR="003274F5" w:rsidRPr="00030010" w:rsidRDefault="003274F5" w:rsidP="003274F5">
      <w:pPr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t xml:space="preserve">- право на медичну інформацію, а саме про стан здоров'я, мету проведеннязапропонованих досліджень і лікувальних заходів (зокрема </w:t>
      </w:r>
      <w:r w:rsidR="00030010" w:rsidRPr="00030010">
        <w:rPr>
          <w:rFonts w:ascii="Times New Roman" w:hAnsi="Times New Roman" w:cs="Times New Roman"/>
          <w:sz w:val="28"/>
          <w:szCs w:val="28"/>
        </w:rPr>
        <w:t>паліативних);</w:t>
      </w:r>
    </w:p>
    <w:p w:rsidR="003274F5" w:rsidRPr="00030010" w:rsidRDefault="00030010" w:rsidP="003274F5">
      <w:pPr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274F5" w:rsidRPr="00030010">
        <w:rPr>
          <w:rFonts w:ascii="Times New Roman" w:hAnsi="Times New Roman" w:cs="Times New Roman"/>
          <w:sz w:val="28"/>
          <w:szCs w:val="28"/>
        </w:rPr>
        <w:t xml:space="preserve">прогноз можливого розвитку захворювання, у тому числі наявність ризикудля життя і </w:t>
      </w:r>
      <w:r w:rsidRPr="00030010">
        <w:rPr>
          <w:rFonts w:ascii="Times New Roman" w:hAnsi="Times New Roman" w:cs="Times New Roman"/>
          <w:sz w:val="28"/>
          <w:szCs w:val="28"/>
        </w:rPr>
        <w:t>здоров’я</w:t>
      </w:r>
      <w:r w:rsidR="003274F5" w:rsidRPr="00030010">
        <w:rPr>
          <w:rFonts w:ascii="Times New Roman" w:hAnsi="Times New Roman" w:cs="Times New Roman"/>
          <w:sz w:val="28"/>
          <w:szCs w:val="28"/>
        </w:rPr>
        <w:t>;</w:t>
      </w:r>
    </w:p>
    <w:p w:rsidR="003274F5" w:rsidRPr="00030010" w:rsidRDefault="003274F5" w:rsidP="003274F5">
      <w:pPr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t>-право на кваліфіковану медичну допомогу в повному обсязі;</w:t>
      </w:r>
    </w:p>
    <w:p w:rsidR="003274F5" w:rsidRPr="00030010" w:rsidRDefault="003274F5" w:rsidP="003274F5">
      <w:pPr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t xml:space="preserve">- право на </w:t>
      </w:r>
      <w:r w:rsidR="00030010" w:rsidRPr="00030010">
        <w:rPr>
          <w:rFonts w:ascii="Times New Roman" w:hAnsi="Times New Roman" w:cs="Times New Roman"/>
          <w:sz w:val="28"/>
          <w:szCs w:val="28"/>
        </w:rPr>
        <w:t xml:space="preserve">медичну </w:t>
      </w:r>
      <w:r w:rsidRPr="00030010">
        <w:rPr>
          <w:rFonts w:ascii="Times New Roman" w:hAnsi="Times New Roman" w:cs="Times New Roman"/>
          <w:sz w:val="28"/>
          <w:szCs w:val="28"/>
        </w:rPr>
        <w:t xml:space="preserve"> таємницю;</w:t>
      </w:r>
    </w:p>
    <w:p w:rsidR="003274F5" w:rsidRPr="00030010" w:rsidRDefault="003274F5" w:rsidP="003274F5">
      <w:pPr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t>- право на свободу вибору в сфері надання паліативної допомоги, тобтовільний вибір лікаря, вибір методів лікування, у тому числі паліативного,відповідно до рекомендацій лікаря, вибір закладу охорони здоров'я;</w:t>
      </w:r>
    </w:p>
    <w:p w:rsidR="003274F5" w:rsidRPr="00030010" w:rsidRDefault="003274F5" w:rsidP="003274F5">
      <w:pPr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t>- право без вільної згоди не бути підданим медичним, науковим чи іншимдослідам;</w:t>
      </w:r>
    </w:p>
    <w:p w:rsidR="003274F5" w:rsidRPr="00030010" w:rsidRDefault="003274F5" w:rsidP="003274F5">
      <w:pPr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t>- право на допуск до нього інших медичних працівників, членів сім'ї,опікуна, піклувальника, нотаріуса та адвоката;</w:t>
      </w:r>
    </w:p>
    <w:p w:rsidR="003274F5" w:rsidRPr="00030010" w:rsidRDefault="003274F5" w:rsidP="003274F5">
      <w:pPr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t>- право на свободу віросповідання та допуск священнослужителя длявідправлення богослужіння та релігійного обряду;</w:t>
      </w:r>
    </w:p>
    <w:p w:rsidR="003274F5" w:rsidRPr="00030010" w:rsidRDefault="003274F5" w:rsidP="003274F5">
      <w:pPr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t>- право на заборону навмисного прискорення смерті або умертвінняневиліковно хворого з метою припинення його страждань;</w:t>
      </w:r>
    </w:p>
    <w:p w:rsidR="003274F5" w:rsidRPr="00030010" w:rsidRDefault="003274F5" w:rsidP="003274F5">
      <w:pPr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t>- право на розпорядження щодо передання після смерті органів та іншиханатомічних матеріалів тіла науковим, медичним або навчальним закладам;</w:t>
      </w:r>
    </w:p>
    <w:p w:rsidR="003274F5" w:rsidRPr="00030010" w:rsidRDefault="003274F5" w:rsidP="003274F5">
      <w:pPr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t>- право на належне ставлення до тіла після смерті;</w:t>
      </w:r>
    </w:p>
    <w:p w:rsidR="003274F5" w:rsidRPr="00030010" w:rsidRDefault="003274F5" w:rsidP="003274F5">
      <w:pPr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t>- право на недискримінацію, пов'язану зі станом здоров'я;</w:t>
      </w:r>
    </w:p>
    <w:p w:rsidR="003274F5" w:rsidRPr="00030010" w:rsidRDefault="003274F5" w:rsidP="003274F5">
      <w:pPr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t>- право на згоду на використання нових методів профілактики,</w:t>
      </w:r>
    </w:p>
    <w:p w:rsidR="003274F5" w:rsidRPr="00030010" w:rsidRDefault="003274F5" w:rsidP="003274F5">
      <w:pPr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t>діагностики, лікування, реабілітації та лікарських засобів, які знаходяться нарозгляді в установленому порядку, але ще не допущені до застосування;</w:t>
      </w:r>
    </w:p>
    <w:p w:rsidR="003274F5" w:rsidRPr="00030010" w:rsidRDefault="003274F5" w:rsidP="003274F5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t>право на обрання собі помічника, в разі, коли за станом свого здоров'я,пацієнт не може самостійно здійснювати свої права та виконувати</w:t>
      </w:r>
      <w:r w:rsidR="00030010" w:rsidRPr="00030010">
        <w:rPr>
          <w:rFonts w:ascii="Times New Roman" w:hAnsi="Times New Roman" w:cs="Times New Roman"/>
          <w:sz w:val="28"/>
          <w:szCs w:val="28"/>
        </w:rPr>
        <w:t xml:space="preserve"> обов'язки;</w:t>
      </w:r>
    </w:p>
    <w:p w:rsidR="003274F5" w:rsidRPr="00030010" w:rsidRDefault="003274F5" w:rsidP="003274F5">
      <w:pPr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t>- право</w:t>
      </w:r>
      <w:r w:rsidR="00030010" w:rsidRPr="00030010">
        <w:rPr>
          <w:rFonts w:ascii="Times New Roman" w:hAnsi="Times New Roman" w:cs="Times New Roman"/>
          <w:sz w:val="28"/>
          <w:szCs w:val="28"/>
        </w:rPr>
        <w:t xml:space="preserve"> на безоплатну правову допомогу: </w:t>
      </w:r>
      <w:r w:rsidRPr="00030010">
        <w:rPr>
          <w:rFonts w:ascii="Times New Roman" w:hAnsi="Times New Roman" w:cs="Times New Roman"/>
          <w:sz w:val="28"/>
          <w:szCs w:val="28"/>
        </w:rPr>
        <w:t>первинну (надання правової інформації; надання консультацій іроз'яснень з правових питань; складення заяв, скарг та інших документівправового характеру, крім доку</w:t>
      </w:r>
      <w:r w:rsidR="00030010" w:rsidRPr="00030010">
        <w:rPr>
          <w:rFonts w:ascii="Times New Roman" w:hAnsi="Times New Roman" w:cs="Times New Roman"/>
          <w:sz w:val="28"/>
          <w:szCs w:val="28"/>
        </w:rPr>
        <w:t xml:space="preserve">ментів процесуального характеру, </w:t>
      </w:r>
      <w:r w:rsidRPr="00030010">
        <w:rPr>
          <w:rFonts w:ascii="Times New Roman" w:hAnsi="Times New Roman" w:cs="Times New Roman"/>
          <w:sz w:val="28"/>
          <w:szCs w:val="28"/>
        </w:rPr>
        <w:t xml:space="preserve">надання допомоги в забезпеченні доступу особи до вторинної правовоїдопомоги );вторинну (це право мають лише інваліди, які отримують пенсію абодопомогу, що призначається замість пенсії, у розмірі </w:t>
      </w:r>
      <w:r w:rsidRPr="00030010">
        <w:rPr>
          <w:rFonts w:ascii="Times New Roman" w:hAnsi="Times New Roman" w:cs="Times New Roman"/>
          <w:sz w:val="28"/>
          <w:szCs w:val="28"/>
        </w:rPr>
        <w:lastRenderedPageBreak/>
        <w:t>менше двохпрожиткових мінімумів для непрацездатних осіб, а також ветеранивійни).</w:t>
      </w:r>
    </w:p>
    <w:p w:rsidR="003274F5" w:rsidRPr="00030010" w:rsidRDefault="003274F5" w:rsidP="003274F5">
      <w:pPr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t>СПЕЦІАЛЬНІ ПРАВА</w:t>
      </w:r>
      <w:r w:rsidR="00030010" w:rsidRPr="00030010">
        <w:rPr>
          <w:rFonts w:ascii="Times New Roman" w:hAnsi="Times New Roman" w:cs="Times New Roman"/>
          <w:sz w:val="28"/>
          <w:szCs w:val="28"/>
        </w:rPr>
        <w:t>:</w:t>
      </w:r>
    </w:p>
    <w:p w:rsidR="003274F5" w:rsidRPr="00030010" w:rsidRDefault="003274F5" w:rsidP="003274F5">
      <w:pPr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t>- право на заборону катувань, жорстокого, нелюдського та такого, щопринижує гідність, поводження;</w:t>
      </w:r>
    </w:p>
    <w:p w:rsidR="00EE172C" w:rsidRPr="00030010" w:rsidRDefault="003274F5" w:rsidP="003274F5">
      <w:pPr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t>- право на медичний догляд і соціальне обслуговування та забезпечення, якіє необхідними для підтримання життя і здоров'я пацієнта з використаннямміждисциплінарного підходу;</w:t>
      </w:r>
    </w:p>
    <w:p w:rsidR="003274F5" w:rsidRPr="00030010" w:rsidRDefault="003274F5" w:rsidP="003274F5">
      <w:pPr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t xml:space="preserve">- право на кваліфіковану, доступну, безперервну паліативну допомогу різнихформ (надання такої допомоги вдома, </w:t>
      </w:r>
      <w:proofErr w:type="spellStart"/>
      <w:r w:rsidR="00030010" w:rsidRPr="00030010">
        <w:rPr>
          <w:rFonts w:ascii="Times New Roman" w:hAnsi="Times New Roman" w:cs="Times New Roman"/>
          <w:sz w:val="28"/>
          <w:szCs w:val="28"/>
        </w:rPr>
        <w:t>у</w:t>
      </w:r>
      <w:r w:rsidRPr="00030010">
        <w:rPr>
          <w:rFonts w:ascii="Times New Roman" w:hAnsi="Times New Roman" w:cs="Times New Roman"/>
          <w:sz w:val="28"/>
          <w:szCs w:val="28"/>
        </w:rPr>
        <w:t>хоспісі</w:t>
      </w:r>
      <w:proofErr w:type="spellEnd"/>
      <w:r w:rsidRPr="00030010">
        <w:rPr>
          <w:rFonts w:ascii="Times New Roman" w:hAnsi="Times New Roman" w:cs="Times New Roman"/>
          <w:sz w:val="28"/>
          <w:szCs w:val="28"/>
        </w:rPr>
        <w:t xml:space="preserve">, в паліативному </w:t>
      </w:r>
      <w:proofErr w:type="spellStart"/>
      <w:r w:rsidRPr="00030010">
        <w:rPr>
          <w:rFonts w:ascii="Times New Roman" w:hAnsi="Times New Roman" w:cs="Times New Roman"/>
          <w:sz w:val="28"/>
          <w:szCs w:val="28"/>
        </w:rPr>
        <w:t>відділеннімедичного</w:t>
      </w:r>
      <w:proofErr w:type="spellEnd"/>
      <w:r w:rsidRPr="00030010">
        <w:rPr>
          <w:rFonts w:ascii="Times New Roman" w:hAnsi="Times New Roman" w:cs="Times New Roman"/>
          <w:sz w:val="28"/>
          <w:szCs w:val="28"/>
        </w:rPr>
        <w:t xml:space="preserve"> стаціонару тощо);</w:t>
      </w:r>
    </w:p>
    <w:p w:rsidR="003274F5" w:rsidRPr="00030010" w:rsidRDefault="003274F5" w:rsidP="003274F5">
      <w:pPr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t>- право на профілактику та зменшення страждань, які виникають на фоніпрогресуючого захворювання;</w:t>
      </w:r>
    </w:p>
    <w:p w:rsidR="003274F5" w:rsidRPr="00030010" w:rsidRDefault="003274F5" w:rsidP="003274F5">
      <w:pPr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t>- право на ефективне лікування болю;</w:t>
      </w:r>
    </w:p>
    <w:p w:rsidR="003274F5" w:rsidRPr="00030010" w:rsidRDefault="003274F5" w:rsidP="003274F5">
      <w:pPr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t>- право на допомогу</w:t>
      </w:r>
      <w:r w:rsidR="00030010" w:rsidRPr="00030010">
        <w:rPr>
          <w:rFonts w:ascii="Times New Roman" w:hAnsi="Times New Roman" w:cs="Times New Roman"/>
          <w:sz w:val="28"/>
          <w:szCs w:val="28"/>
        </w:rPr>
        <w:t xml:space="preserve"> у</w:t>
      </w:r>
      <w:r w:rsidRPr="00030010">
        <w:rPr>
          <w:rFonts w:ascii="Times New Roman" w:hAnsi="Times New Roman" w:cs="Times New Roman"/>
          <w:sz w:val="28"/>
          <w:szCs w:val="28"/>
        </w:rPr>
        <w:t xml:space="preserve"> подоланні фізичних, психосоціальних і духовнихпроблем;</w:t>
      </w:r>
    </w:p>
    <w:p w:rsidR="003274F5" w:rsidRPr="00030010" w:rsidRDefault="003274F5" w:rsidP="003274F5">
      <w:pPr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t>- право на допомогу, спрямовану на підтримку його сім'ї</w:t>
      </w:r>
      <w:r w:rsidR="00030010" w:rsidRPr="00030010">
        <w:rPr>
          <w:rFonts w:ascii="Times New Roman" w:hAnsi="Times New Roman" w:cs="Times New Roman"/>
          <w:sz w:val="28"/>
          <w:szCs w:val="28"/>
        </w:rPr>
        <w:t>.</w:t>
      </w:r>
    </w:p>
    <w:p w:rsidR="003274F5" w:rsidRPr="00030010" w:rsidRDefault="003274F5" w:rsidP="003274F5">
      <w:pPr>
        <w:rPr>
          <w:rFonts w:ascii="Times New Roman" w:hAnsi="Times New Roman" w:cs="Times New Roman"/>
          <w:sz w:val="28"/>
          <w:szCs w:val="28"/>
        </w:rPr>
      </w:pPr>
    </w:p>
    <w:p w:rsidR="003274F5" w:rsidRPr="00030010" w:rsidRDefault="003274F5" w:rsidP="003274F5">
      <w:pPr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t>Ніхто не повинен жити з болем</w:t>
      </w:r>
      <w:r w:rsidR="00030010" w:rsidRPr="00030010">
        <w:rPr>
          <w:rFonts w:ascii="Times New Roman" w:hAnsi="Times New Roman" w:cs="Times New Roman"/>
          <w:sz w:val="28"/>
          <w:szCs w:val="28"/>
        </w:rPr>
        <w:t>.</w:t>
      </w:r>
    </w:p>
    <w:p w:rsidR="003274F5" w:rsidRPr="00030010" w:rsidRDefault="003274F5" w:rsidP="003274F5">
      <w:pPr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t>Ніхто не повинен жити з постійним почуттям страху</w:t>
      </w:r>
      <w:r w:rsidR="00030010" w:rsidRPr="00030010">
        <w:rPr>
          <w:rFonts w:ascii="Times New Roman" w:hAnsi="Times New Roman" w:cs="Times New Roman"/>
          <w:sz w:val="28"/>
          <w:szCs w:val="28"/>
        </w:rPr>
        <w:t>.</w:t>
      </w:r>
    </w:p>
    <w:p w:rsidR="003274F5" w:rsidRPr="00030010" w:rsidRDefault="003274F5" w:rsidP="003274F5">
      <w:pPr>
        <w:rPr>
          <w:rFonts w:ascii="Times New Roman" w:hAnsi="Times New Roman" w:cs="Times New Roman"/>
          <w:sz w:val="28"/>
          <w:szCs w:val="28"/>
        </w:rPr>
      </w:pPr>
      <w:r w:rsidRPr="00030010">
        <w:rPr>
          <w:rFonts w:ascii="Times New Roman" w:hAnsi="Times New Roman" w:cs="Times New Roman"/>
          <w:sz w:val="28"/>
          <w:szCs w:val="28"/>
        </w:rPr>
        <w:t xml:space="preserve">Ніхто не повинен помирати у </w:t>
      </w:r>
      <w:r w:rsidR="00030010" w:rsidRPr="00030010">
        <w:rPr>
          <w:rFonts w:ascii="Times New Roman" w:hAnsi="Times New Roman" w:cs="Times New Roman"/>
          <w:sz w:val="28"/>
          <w:szCs w:val="28"/>
        </w:rPr>
        <w:t>самотності.</w:t>
      </w:r>
    </w:p>
    <w:p w:rsidR="003274F5" w:rsidRPr="00030010" w:rsidRDefault="003274F5" w:rsidP="003274F5">
      <w:pPr>
        <w:rPr>
          <w:rFonts w:ascii="Times New Roman" w:hAnsi="Times New Roman" w:cs="Times New Roman"/>
          <w:sz w:val="28"/>
          <w:szCs w:val="28"/>
        </w:rPr>
      </w:pPr>
    </w:p>
    <w:p w:rsidR="003274F5" w:rsidRPr="00030010" w:rsidRDefault="003274F5" w:rsidP="003274F5">
      <w:pPr>
        <w:rPr>
          <w:rFonts w:ascii="Times New Roman" w:hAnsi="Times New Roman" w:cs="Times New Roman"/>
          <w:b/>
          <w:sz w:val="28"/>
          <w:szCs w:val="28"/>
        </w:rPr>
      </w:pPr>
      <w:r w:rsidRPr="00030010">
        <w:rPr>
          <w:rFonts w:ascii="Times New Roman" w:hAnsi="Times New Roman" w:cs="Times New Roman"/>
          <w:b/>
          <w:sz w:val="28"/>
          <w:szCs w:val="28"/>
        </w:rPr>
        <w:t>Л</w:t>
      </w:r>
      <w:r w:rsidR="00030010" w:rsidRPr="00030010">
        <w:rPr>
          <w:rFonts w:ascii="Times New Roman" w:hAnsi="Times New Roman" w:cs="Times New Roman"/>
          <w:b/>
          <w:sz w:val="28"/>
          <w:szCs w:val="28"/>
        </w:rPr>
        <w:t xml:space="preserve">юдмила </w:t>
      </w:r>
      <w:proofErr w:type="spellStart"/>
      <w:r w:rsidRPr="00030010">
        <w:rPr>
          <w:rFonts w:ascii="Times New Roman" w:hAnsi="Times New Roman" w:cs="Times New Roman"/>
          <w:b/>
          <w:sz w:val="28"/>
          <w:szCs w:val="28"/>
        </w:rPr>
        <w:t>Самолеліс</w:t>
      </w:r>
      <w:proofErr w:type="spellEnd"/>
      <w:r w:rsidRPr="00030010">
        <w:rPr>
          <w:rFonts w:ascii="Times New Roman" w:hAnsi="Times New Roman" w:cs="Times New Roman"/>
          <w:b/>
          <w:sz w:val="28"/>
          <w:szCs w:val="28"/>
        </w:rPr>
        <w:t>,</w:t>
      </w:r>
      <w:r w:rsidR="00BF049F" w:rsidRPr="00BF04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0010">
        <w:rPr>
          <w:rFonts w:ascii="Times New Roman" w:hAnsi="Times New Roman" w:cs="Times New Roman"/>
          <w:b/>
          <w:sz w:val="28"/>
          <w:szCs w:val="28"/>
        </w:rPr>
        <w:t>обласний позаштатний</w:t>
      </w:r>
      <w:r w:rsidR="00BF049F" w:rsidRPr="00BF04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0010" w:rsidRPr="00030010">
        <w:rPr>
          <w:rFonts w:ascii="Times New Roman" w:hAnsi="Times New Roman" w:cs="Times New Roman"/>
          <w:b/>
          <w:sz w:val="28"/>
          <w:szCs w:val="28"/>
        </w:rPr>
        <w:t>спеціаліст з</w:t>
      </w:r>
      <w:r w:rsidRPr="00030010">
        <w:rPr>
          <w:rFonts w:ascii="Times New Roman" w:hAnsi="Times New Roman" w:cs="Times New Roman"/>
          <w:b/>
          <w:sz w:val="28"/>
          <w:szCs w:val="28"/>
        </w:rPr>
        <w:t xml:space="preserve"> паліативної та </w:t>
      </w:r>
      <w:proofErr w:type="spellStart"/>
      <w:r w:rsidRPr="00030010">
        <w:rPr>
          <w:rFonts w:ascii="Times New Roman" w:hAnsi="Times New Roman" w:cs="Times New Roman"/>
          <w:b/>
          <w:sz w:val="28"/>
          <w:szCs w:val="28"/>
        </w:rPr>
        <w:t>хоспісної</w:t>
      </w:r>
      <w:proofErr w:type="spellEnd"/>
      <w:r w:rsidR="00BF049F" w:rsidRPr="00BF04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0010">
        <w:rPr>
          <w:rFonts w:ascii="Times New Roman" w:hAnsi="Times New Roman" w:cs="Times New Roman"/>
          <w:b/>
          <w:sz w:val="28"/>
          <w:szCs w:val="28"/>
        </w:rPr>
        <w:t>допомоги,</w:t>
      </w:r>
      <w:r w:rsidR="00030010" w:rsidRPr="00030010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030010">
        <w:rPr>
          <w:rFonts w:ascii="Times New Roman" w:hAnsi="Times New Roman" w:cs="Times New Roman"/>
          <w:b/>
          <w:sz w:val="28"/>
          <w:szCs w:val="28"/>
        </w:rPr>
        <w:t>олова Полтавського осередку</w:t>
      </w:r>
      <w:r w:rsidR="00BF049F" w:rsidRPr="00BF04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0010">
        <w:rPr>
          <w:rFonts w:ascii="Times New Roman" w:hAnsi="Times New Roman" w:cs="Times New Roman"/>
          <w:b/>
          <w:sz w:val="28"/>
          <w:szCs w:val="28"/>
        </w:rPr>
        <w:t>ВГО «Українська ліга сприяння розвитку</w:t>
      </w:r>
      <w:r w:rsidR="00BF049F" w:rsidRPr="00BF04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0010">
        <w:rPr>
          <w:rFonts w:ascii="Times New Roman" w:hAnsi="Times New Roman" w:cs="Times New Roman"/>
          <w:b/>
          <w:sz w:val="28"/>
          <w:szCs w:val="28"/>
        </w:rPr>
        <w:t xml:space="preserve">Паліативної та </w:t>
      </w:r>
      <w:proofErr w:type="spellStart"/>
      <w:r w:rsidRPr="00030010">
        <w:rPr>
          <w:rFonts w:ascii="Times New Roman" w:hAnsi="Times New Roman" w:cs="Times New Roman"/>
          <w:b/>
          <w:sz w:val="28"/>
          <w:szCs w:val="28"/>
        </w:rPr>
        <w:t>хоспісної</w:t>
      </w:r>
      <w:proofErr w:type="spellEnd"/>
      <w:r w:rsidRPr="00030010">
        <w:rPr>
          <w:rFonts w:ascii="Times New Roman" w:hAnsi="Times New Roman" w:cs="Times New Roman"/>
          <w:b/>
          <w:sz w:val="28"/>
          <w:szCs w:val="28"/>
        </w:rPr>
        <w:t xml:space="preserve"> допомоги»</w:t>
      </w:r>
    </w:p>
    <w:sectPr w:rsidR="003274F5" w:rsidRPr="00030010" w:rsidSect="00C715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8482E"/>
    <w:multiLevelType w:val="hybridMultilevel"/>
    <w:tmpl w:val="2DD8FF3C"/>
    <w:lvl w:ilvl="0" w:tplc="A7ACFC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D0FD3"/>
    <w:rsid w:val="00030010"/>
    <w:rsid w:val="003274F5"/>
    <w:rsid w:val="004B3FAB"/>
    <w:rsid w:val="004D0FD3"/>
    <w:rsid w:val="00682264"/>
    <w:rsid w:val="00712028"/>
    <w:rsid w:val="0087347C"/>
    <w:rsid w:val="00AF0CC4"/>
    <w:rsid w:val="00BF049F"/>
    <w:rsid w:val="00C715A7"/>
    <w:rsid w:val="00EE17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5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0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0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OCZ</dc:creator>
  <cp:keywords/>
  <dc:description/>
  <cp:lastModifiedBy>Admin</cp:lastModifiedBy>
  <cp:revision>8</cp:revision>
  <dcterms:created xsi:type="dcterms:W3CDTF">2015-10-09T12:41:00Z</dcterms:created>
  <dcterms:modified xsi:type="dcterms:W3CDTF">2015-10-16T11:15:00Z</dcterms:modified>
</cp:coreProperties>
</file>