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3C" w:rsidRPr="00BB3871" w:rsidRDefault="00D32F3C" w:rsidP="00BB3871">
      <w:pPr>
        <w:jc w:val="center"/>
        <w:rPr>
          <w:b/>
        </w:rPr>
      </w:pPr>
      <w:r w:rsidRPr="00BB3871">
        <w:rPr>
          <w:b/>
        </w:rPr>
        <w:t>ПОЯСНЮВАЛЬНА ЗАПИСКА</w:t>
      </w:r>
    </w:p>
    <w:p w:rsidR="00656B60" w:rsidRPr="00BB3871" w:rsidRDefault="00656B60" w:rsidP="00BB3871">
      <w:pPr>
        <w:jc w:val="center"/>
        <w:rPr>
          <w:b/>
        </w:rPr>
      </w:pPr>
      <w:r w:rsidRPr="00BB3871">
        <w:rPr>
          <w:b/>
        </w:rPr>
        <w:t xml:space="preserve">до проєкту рішення «Про внесення </w:t>
      </w:r>
      <w:r w:rsidR="00D32F3C" w:rsidRPr="00BB3871">
        <w:rPr>
          <w:b/>
        </w:rPr>
        <w:t>змін до рішення</w:t>
      </w:r>
    </w:p>
    <w:p w:rsidR="00656B60" w:rsidRPr="00BB3871" w:rsidRDefault="00D32F3C" w:rsidP="00BB3871">
      <w:pPr>
        <w:jc w:val="center"/>
        <w:rPr>
          <w:b/>
        </w:rPr>
      </w:pPr>
      <w:r w:rsidRPr="00BB3871">
        <w:rPr>
          <w:b/>
        </w:rPr>
        <w:t>обласної ради від 14 липня 2017 року № 521</w:t>
      </w:r>
    </w:p>
    <w:p w:rsidR="00D32F3C" w:rsidRPr="00BB3871" w:rsidRDefault="00656B60" w:rsidP="00BB3871">
      <w:pPr>
        <w:jc w:val="center"/>
        <w:rPr>
          <w:b/>
        </w:rPr>
      </w:pPr>
      <w:r w:rsidRPr="00BB3871">
        <w:rPr>
          <w:b/>
        </w:rPr>
        <w:t>"</w:t>
      </w:r>
      <w:r w:rsidR="00D32F3C" w:rsidRPr="00BB3871">
        <w:rPr>
          <w:b/>
        </w:rPr>
        <w:t>Про ліквідацію Полтавського обласного центру медико-соціальної експертизи</w:t>
      </w:r>
      <w:r w:rsidRPr="00BB3871">
        <w:rPr>
          <w:b/>
        </w:rPr>
        <w:t>"</w:t>
      </w:r>
      <w:r w:rsidR="00D32F3C" w:rsidRPr="00BB3871">
        <w:rPr>
          <w:b/>
        </w:rPr>
        <w:t>»</w:t>
      </w:r>
    </w:p>
    <w:p w:rsidR="00D32F3C" w:rsidRPr="00656B60" w:rsidRDefault="00D32F3C" w:rsidP="00BB5259">
      <w:pPr>
        <w:rPr>
          <w:lang w:val="ru-RU"/>
        </w:rPr>
      </w:pPr>
    </w:p>
    <w:p w:rsidR="00D32F3C" w:rsidRPr="006D6A16" w:rsidRDefault="00D32F3C" w:rsidP="00BB5259">
      <w:r w:rsidRPr="006D6A16">
        <w:t>Розробник проєкту рішення: Департамент охорони здоров’я Полтавської обл</w:t>
      </w:r>
      <w:r w:rsidR="00A144CA">
        <w:t xml:space="preserve">асної </w:t>
      </w:r>
      <w:r w:rsidRPr="006D6A16">
        <w:t>держа</w:t>
      </w:r>
      <w:r w:rsidR="00A144CA">
        <w:t>вної а</w:t>
      </w:r>
      <w:r w:rsidRPr="006D6A16">
        <w:t>дміністрації.</w:t>
      </w:r>
      <w:r w:rsidR="00EB5C9E">
        <w:t xml:space="preserve"> </w:t>
      </w:r>
      <w:r w:rsidRPr="006D6A16">
        <w:t>Проєкт рішення є актом індивідуальної дії.</w:t>
      </w:r>
    </w:p>
    <w:p w:rsidR="00D32F3C" w:rsidRPr="006D6A16" w:rsidRDefault="00D32F3C" w:rsidP="00BB5259"/>
    <w:p w:rsidR="00D32F3C" w:rsidRPr="006D6A16" w:rsidRDefault="00D32F3C" w:rsidP="00BB5259">
      <w:bookmarkStart w:id="0" w:name="n1702"/>
      <w:bookmarkEnd w:id="0"/>
      <w:r w:rsidRPr="006D6A16">
        <w:t xml:space="preserve">Мета: продовження </w:t>
      </w:r>
      <w:r w:rsidRPr="00656B60">
        <w:t>ліквідаційної процедури Полтавського обласного центру медико-соціальної експертизи</w:t>
      </w:r>
      <w:r w:rsidRPr="006D6A16">
        <w:t xml:space="preserve"> відповідно до вимог чинного законодавства.</w:t>
      </w:r>
    </w:p>
    <w:p w:rsidR="00D32F3C" w:rsidRPr="00543C60" w:rsidRDefault="00D32F3C" w:rsidP="00BB5259"/>
    <w:p w:rsidR="00D32F3C" w:rsidRPr="00BB5259" w:rsidRDefault="00D32F3C" w:rsidP="00BB3871">
      <w:pPr>
        <w:ind w:firstLine="0"/>
        <w:rPr>
          <w:b/>
        </w:rPr>
      </w:pPr>
      <w:bookmarkStart w:id="1" w:name="n1703"/>
      <w:bookmarkEnd w:id="1"/>
      <w:r w:rsidRPr="00BB5259">
        <w:rPr>
          <w:b/>
        </w:rPr>
        <w:t>1. Підстава розроблення проєкту рішення</w:t>
      </w:r>
    </w:p>
    <w:p w:rsidR="00D32F3C" w:rsidRPr="00543C60" w:rsidRDefault="00D32F3C" w:rsidP="00BB5259"/>
    <w:p w:rsidR="00D32F3C" w:rsidRPr="0083318E" w:rsidRDefault="00D32F3C" w:rsidP="00BB5259">
      <w:pPr>
        <w:rPr>
          <w:bCs/>
        </w:rPr>
      </w:pPr>
      <w:r>
        <w:t>Звернення члена ліквідаційної комісії Крамаренко Інни Олександрівни</w:t>
      </w:r>
      <w:r w:rsidR="007144C5">
        <w:t>,</w:t>
      </w:r>
      <w:r>
        <w:t xml:space="preserve"> щодо виключення її зі складу ліквідаційної комісії Полтавської обласного центру медико-соціальної експертизи. </w:t>
      </w:r>
    </w:p>
    <w:p w:rsidR="00D32F3C" w:rsidRPr="00543C60" w:rsidRDefault="00D32F3C" w:rsidP="00BB5259">
      <w:bookmarkStart w:id="2" w:name="n1704"/>
      <w:bookmarkStart w:id="3" w:name="n1705"/>
      <w:bookmarkEnd w:id="2"/>
      <w:bookmarkEnd w:id="3"/>
    </w:p>
    <w:p w:rsidR="00D32F3C" w:rsidRPr="00BB5259" w:rsidRDefault="00D32F3C" w:rsidP="00BB3871">
      <w:pPr>
        <w:ind w:firstLine="0"/>
        <w:rPr>
          <w:b/>
        </w:rPr>
      </w:pPr>
      <w:r w:rsidRPr="00BB5259">
        <w:rPr>
          <w:b/>
        </w:rPr>
        <w:t>2. Обґрунтування необхідності прийняття рішення</w:t>
      </w:r>
    </w:p>
    <w:p w:rsidR="00D32F3C" w:rsidRDefault="00D32F3C" w:rsidP="00BB5259">
      <w:bookmarkStart w:id="4" w:name="n1706"/>
      <w:bookmarkEnd w:id="4"/>
    </w:p>
    <w:p w:rsidR="00D32F3C" w:rsidRPr="006D6A16" w:rsidRDefault="002E7F77" w:rsidP="00BB5259">
      <w:r w:rsidRPr="0083318E">
        <w:t xml:space="preserve">Виникла необхідність внести зміни до складу </w:t>
      </w:r>
      <w:r>
        <w:t xml:space="preserve">ліквідаційної </w:t>
      </w:r>
      <w:r w:rsidRPr="0083318E">
        <w:t xml:space="preserve">комісії </w:t>
      </w:r>
      <w:r w:rsidRPr="006D6A16">
        <w:t>Полтавського обласного центру медико-соціальної експертизи</w:t>
      </w:r>
      <w:r w:rsidRPr="0083318E">
        <w:t xml:space="preserve">, що призначена рішенням пленарного засідання </w:t>
      </w:r>
      <w:r>
        <w:t>сімнадцятої</w:t>
      </w:r>
      <w:r w:rsidRPr="0083318E">
        <w:t xml:space="preserve"> сесії Полтавської обласної ради сьомого скликання від</w:t>
      </w:r>
      <w:r>
        <w:t xml:space="preserve"> 14 липня 2017 року № 521 « Про ліквідацію Полтавського обласного центру медико-соціальної експертизи»</w:t>
      </w:r>
      <w:r w:rsidR="00BB5259">
        <w:t>, так як</w:t>
      </w:r>
      <w:r w:rsidR="00D32F3C" w:rsidRPr="006D6A16">
        <w:t xml:space="preserve"> Крамаренко Інна Олександрівна</w:t>
      </w:r>
      <w:r>
        <w:t xml:space="preserve"> (член ліквідаційної комісії)</w:t>
      </w:r>
      <w:r w:rsidR="00D32F3C" w:rsidRPr="006D6A16">
        <w:t xml:space="preserve"> </w:t>
      </w:r>
      <w:r w:rsidR="00BB5259" w:rsidRPr="006D6A16">
        <w:t>відмовляється</w:t>
      </w:r>
      <w:r w:rsidR="00BB5259" w:rsidRPr="00BB5259">
        <w:t xml:space="preserve"> </w:t>
      </w:r>
      <w:r w:rsidR="00D32F3C" w:rsidRPr="00BB5259">
        <w:t>виконувати</w:t>
      </w:r>
      <w:r w:rsidR="00D32F3C" w:rsidRPr="006D6A16">
        <w:t xml:space="preserve"> </w:t>
      </w:r>
      <w:r w:rsidR="00BB5259" w:rsidRPr="006D6A16">
        <w:t xml:space="preserve">обв’язки </w:t>
      </w:r>
      <w:r w:rsidR="00BB5259">
        <w:t xml:space="preserve">та </w:t>
      </w:r>
      <w:r w:rsidR="00D32F3C" w:rsidRPr="006D6A16">
        <w:t>робота ліквідаційної ком</w:t>
      </w:r>
      <w:r>
        <w:t xml:space="preserve">ісії заблокована. </w:t>
      </w:r>
    </w:p>
    <w:p w:rsidR="00D32F3C" w:rsidRPr="006D6A16" w:rsidRDefault="00D32F3C" w:rsidP="00BB5259">
      <w:bookmarkStart w:id="5" w:name="n1707"/>
      <w:bookmarkStart w:id="6" w:name="n1708"/>
      <w:bookmarkEnd w:id="5"/>
      <w:bookmarkEnd w:id="6"/>
    </w:p>
    <w:p w:rsidR="00D32F3C" w:rsidRPr="00BB5259" w:rsidRDefault="00D32F3C" w:rsidP="00BB3871">
      <w:pPr>
        <w:ind w:firstLine="0"/>
        <w:rPr>
          <w:b/>
        </w:rPr>
      </w:pPr>
      <w:r w:rsidRPr="00BB5259">
        <w:rPr>
          <w:b/>
        </w:rPr>
        <w:t>3. </w:t>
      </w:r>
      <w:r w:rsidR="00AF2B73">
        <w:rPr>
          <w:b/>
        </w:rPr>
        <w:t>Суть</w:t>
      </w:r>
      <w:r w:rsidRPr="00BB5259">
        <w:rPr>
          <w:b/>
        </w:rPr>
        <w:t xml:space="preserve"> проєкту рішення</w:t>
      </w:r>
    </w:p>
    <w:p w:rsidR="00D32F3C" w:rsidRDefault="00D32F3C" w:rsidP="00BB5259"/>
    <w:p w:rsidR="00D32F3C" w:rsidRPr="00543C60" w:rsidRDefault="00AF2B73" w:rsidP="00BB5259">
      <w:r>
        <w:t xml:space="preserve">Внесення </w:t>
      </w:r>
      <w:r w:rsidRPr="0083318E">
        <w:t xml:space="preserve">змін </w:t>
      </w:r>
      <w:r>
        <w:t>у</w:t>
      </w:r>
      <w:r w:rsidRPr="0083318E">
        <w:t xml:space="preserve"> склад </w:t>
      </w:r>
      <w:r>
        <w:t xml:space="preserve">ліквідаційної </w:t>
      </w:r>
      <w:r w:rsidRPr="0083318E">
        <w:t xml:space="preserve">комісії </w:t>
      </w:r>
      <w:r w:rsidRPr="006D6A16">
        <w:t>Полтавського обласного центру медико-соціальної експертизи</w:t>
      </w:r>
      <w:r w:rsidRPr="0083318E">
        <w:t xml:space="preserve">, що призначена рішенням пленарного засідання </w:t>
      </w:r>
      <w:r>
        <w:t>сімнадцятої</w:t>
      </w:r>
      <w:r w:rsidRPr="0083318E">
        <w:t xml:space="preserve"> сесії Полтавської обласної ради сьомого скликання від</w:t>
      </w:r>
      <w:r>
        <w:t xml:space="preserve"> 14 липня 2017 року № 521 « Про ліквідацію Полтавського обласного центру медико-соціальної експертизи».</w:t>
      </w:r>
    </w:p>
    <w:p w:rsidR="00AF2B73" w:rsidRDefault="00AF2B73" w:rsidP="00AF2B73">
      <w:pPr>
        <w:rPr>
          <w:b/>
        </w:rPr>
      </w:pPr>
      <w:bookmarkStart w:id="7" w:name="n1711"/>
      <w:bookmarkEnd w:id="7"/>
    </w:p>
    <w:p w:rsidR="00D32F3C" w:rsidRPr="00BB5259" w:rsidRDefault="00D32F3C" w:rsidP="00BB3871">
      <w:pPr>
        <w:ind w:firstLine="0"/>
        <w:rPr>
          <w:b/>
        </w:rPr>
      </w:pPr>
      <w:r w:rsidRPr="00BB5259">
        <w:rPr>
          <w:b/>
        </w:rPr>
        <w:t>4. Правові аспекти</w:t>
      </w:r>
    </w:p>
    <w:p w:rsidR="00D32F3C" w:rsidRDefault="00D32F3C" w:rsidP="00BB5259">
      <w:pPr>
        <w:rPr>
          <w:noProof/>
        </w:rPr>
      </w:pPr>
      <w:bookmarkStart w:id="8" w:name="n1712"/>
      <w:bookmarkEnd w:id="8"/>
    </w:p>
    <w:p w:rsidR="00D32F3C" w:rsidRPr="003172E2" w:rsidRDefault="00CB0FE3" w:rsidP="00BB5259">
      <w:pPr>
        <w:rPr>
          <w:noProof/>
        </w:rPr>
      </w:pPr>
      <w:r>
        <w:rPr>
          <w:noProof/>
        </w:rPr>
        <w:t>Закон</w:t>
      </w:r>
      <w:r w:rsidR="00AF2B73">
        <w:rPr>
          <w:noProof/>
        </w:rPr>
        <w:t>и</w:t>
      </w:r>
      <w:r>
        <w:rPr>
          <w:noProof/>
        </w:rPr>
        <w:t xml:space="preserve"> України</w:t>
      </w:r>
      <w:r w:rsidRPr="003172E2">
        <w:rPr>
          <w:noProof/>
        </w:rPr>
        <w:t xml:space="preserve"> «Про місцеве самоврядування в Україні»,</w:t>
      </w:r>
      <w:r w:rsidRPr="00A91F34">
        <w:rPr>
          <w:noProof/>
        </w:rPr>
        <w:t xml:space="preserve"> </w:t>
      </w:r>
      <w:r>
        <w:rPr>
          <w:noProof/>
        </w:rPr>
        <w:t>«</w:t>
      </w:r>
      <w:r w:rsidRPr="003172E2">
        <w:rPr>
          <w:noProof/>
        </w:rPr>
        <w:t>Про місцеві державні адміністрації»</w:t>
      </w:r>
      <w:r>
        <w:rPr>
          <w:noProof/>
        </w:rPr>
        <w:t>,</w:t>
      </w:r>
      <w:r w:rsidRPr="003172E2">
        <w:rPr>
          <w:noProof/>
        </w:rPr>
        <w:t xml:space="preserve"> Господарськ</w:t>
      </w:r>
      <w:r>
        <w:rPr>
          <w:noProof/>
        </w:rPr>
        <w:t>ий</w:t>
      </w:r>
      <w:r w:rsidRPr="003172E2">
        <w:rPr>
          <w:noProof/>
        </w:rPr>
        <w:t xml:space="preserve"> кодекс України, Цивільн</w:t>
      </w:r>
      <w:r>
        <w:rPr>
          <w:noProof/>
        </w:rPr>
        <w:t>ий кодекс України</w:t>
      </w:r>
      <w:r w:rsidR="00D32F3C">
        <w:rPr>
          <w:noProof/>
        </w:rPr>
        <w:t xml:space="preserve">. </w:t>
      </w:r>
    </w:p>
    <w:p w:rsidR="00CB0FE3" w:rsidRPr="00543C60" w:rsidRDefault="00CB0FE3" w:rsidP="00BB3871">
      <w:pPr>
        <w:ind w:firstLine="0"/>
      </w:pPr>
      <w:bookmarkStart w:id="9" w:name="n1713"/>
      <w:bookmarkEnd w:id="9"/>
    </w:p>
    <w:p w:rsidR="00D32F3C" w:rsidRPr="00CB0FE3" w:rsidRDefault="00D32F3C" w:rsidP="00BB3871">
      <w:pPr>
        <w:ind w:firstLine="0"/>
        <w:rPr>
          <w:b/>
        </w:rPr>
      </w:pPr>
      <w:r w:rsidRPr="00CB0FE3">
        <w:rPr>
          <w:b/>
        </w:rPr>
        <w:lastRenderedPageBreak/>
        <w:t>5. Фінансово-економічне обґрунтування</w:t>
      </w:r>
    </w:p>
    <w:p w:rsidR="00D32F3C" w:rsidRDefault="00D32F3C" w:rsidP="00BB5259">
      <w:pPr>
        <w:rPr>
          <w:noProof/>
        </w:rPr>
      </w:pPr>
      <w:bookmarkStart w:id="10" w:name="n1714"/>
      <w:bookmarkEnd w:id="10"/>
    </w:p>
    <w:p w:rsidR="00D32F3C" w:rsidRDefault="00AF2B73" w:rsidP="00BB5259">
      <w:pPr>
        <w:rPr>
          <w:noProof/>
        </w:rPr>
      </w:pPr>
      <w:r>
        <w:rPr>
          <w:noProof/>
        </w:rPr>
        <w:t>Реалізація р</w:t>
      </w:r>
      <w:r w:rsidR="00D32F3C" w:rsidRPr="003172E2">
        <w:rPr>
          <w:noProof/>
        </w:rPr>
        <w:t xml:space="preserve">ішення </w:t>
      </w:r>
      <w:r w:rsidR="00D32F3C">
        <w:rPr>
          <w:noProof/>
        </w:rPr>
        <w:t xml:space="preserve">не </w:t>
      </w:r>
      <w:r w:rsidR="00D32F3C" w:rsidRPr="003172E2">
        <w:rPr>
          <w:noProof/>
        </w:rPr>
        <w:t xml:space="preserve">потребує додаткових </w:t>
      </w:r>
      <w:r>
        <w:rPr>
          <w:noProof/>
        </w:rPr>
        <w:t>фінансових вкладень.</w:t>
      </w:r>
    </w:p>
    <w:p w:rsidR="00D32F3C" w:rsidRPr="00543C60" w:rsidRDefault="00D32F3C" w:rsidP="00BB5259"/>
    <w:p w:rsidR="00D32F3C" w:rsidRPr="00BB3871" w:rsidRDefault="00D32F3C" w:rsidP="00BB3871">
      <w:pPr>
        <w:ind w:firstLine="0"/>
        <w:rPr>
          <w:b/>
        </w:rPr>
      </w:pPr>
      <w:bookmarkStart w:id="11" w:name="n1716"/>
      <w:bookmarkStart w:id="12" w:name="n1726"/>
      <w:bookmarkEnd w:id="11"/>
      <w:bookmarkEnd w:id="12"/>
      <w:r w:rsidRPr="00BB3871">
        <w:rPr>
          <w:b/>
        </w:rPr>
        <w:t>6. Позиція заінтересованих осіб/органів/сторін</w:t>
      </w:r>
    </w:p>
    <w:p w:rsidR="00D32F3C" w:rsidRDefault="00D32F3C" w:rsidP="00BB5259">
      <w:pPr>
        <w:rPr>
          <w:noProof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D32F3C" w:rsidRDefault="00D32F3C" w:rsidP="00BB5259">
      <w:pPr>
        <w:rPr>
          <w:noProof/>
        </w:rPr>
      </w:pPr>
      <w:r>
        <w:rPr>
          <w:noProof/>
        </w:rPr>
        <w:t>Проє</w:t>
      </w:r>
      <w:r w:rsidRPr="00D218E1">
        <w:rPr>
          <w:noProof/>
        </w:rPr>
        <w:t xml:space="preserve">кт рішення </w:t>
      </w:r>
      <w:r w:rsidR="00AF2B73">
        <w:rPr>
          <w:noProof/>
        </w:rPr>
        <w:t xml:space="preserve">не потребує </w:t>
      </w:r>
      <w:r w:rsidRPr="00D218E1">
        <w:rPr>
          <w:noProof/>
        </w:rPr>
        <w:t>письмово погоджен</w:t>
      </w:r>
      <w:r w:rsidR="00AF2B73">
        <w:rPr>
          <w:noProof/>
        </w:rPr>
        <w:t>ня.</w:t>
      </w:r>
    </w:p>
    <w:p w:rsidR="00D32F3C" w:rsidRPr="00543C60" w:rsidRDefault="00D32F3C" w:rsidP="00BB5259"/>
    <w:p w:rsidR="00D32F3C" w:rsidRDefault="00D32F3C" w:rsidP="00BB3871">
      <w:pPr>
        <w:ind w:firstLine="0"/>
        <w:rPr>
          <w:b/>
        </w:rPr>
      </w:pPr>
      <w:r w:rsidRPr="00BB3871">
        <w:rPr>
          <w:b/>
        </w:rPr>
        <w:t>7. Громадське обговорення</w:t>
      </w:r>
    </w:p>
    <w:p w:rsidR="00BB3871" w:rsidRPr="00BB3871" w:rsidRDefault="00BB3871" w:rsidP="00BB5259">
      <w:pPr>
        <w:rPr>
          <w:b/>
        </w:rPr>
      </w:pPr>
    </w:p>
    <w:p w:rsidR="00D32F3C" w:rsidRPr="006D6A16" w:rsidRDefault="00D32F3C" w:rsidP="00BB5259">
      <w:pPr>
        <w:rPr>
          <w:noProof/>
        </w:rPr>
      </w:pPr>
      <w:r>
        <w:rPr>
          <w:noProof/>
        </w:rPr>
        <w:t>Проє</w:t>
      </w:r>
      <w:r w:rsidRPr="00D218E1">
        <w:rPr>
          <w:noProof/>
        </w:rPr>
        <w:t>кт рішення не потребує проведення громадського обговорення</w:t>
      </w:r>
      <w:r>
        <w:rPr>
          <w:noProof/>
        </w:rPr>
        <w:t>.</w:t>
      </w:r>
    </w:p>
    <w:p w:rsidR="00BB3871" w:rsidRDefault="00BB3871" w:rsidP="00BB5259"/>
    <w:p w:rsidR="00D32F3C" w:rsidRPr="00BB3871" w:rsidRDefault="00D32F3C" w:rsidP="00BB3871">
      <w:pPr>
        <w:ind w:firstLine="0"/>
        <w:rPr>
          <w:b/>
        </w:rPr>
      </w:pPr>
      <w:r w:rsidRPr="00BB3871">
        <w:rPr>
          <w:b/>
        </w:rPr>
        <w:t>8. Запобігання корупції</w:t>
      </w:r>
    </w:p>
    <w:p w:rsidR="00D32F3C" w:rsidRDefault="00D32F3C" w:rsidP="00BB5259"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D32F3C" w:rsidRPr="006D6A16" w:rsidRDefault="00D32F3C" w:rsidP="00BB5259">
      <w:r>
        <w:t>У проє</w:t>
      </w:r>
      <w:r w:rsidRPr="00D218E1"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Start w:id="24" w:name="n1746"/>
      <w:bookmarkEnd w:id="23"/>
      <w:bookmarkEnd w:id="24"/>
    </w:p>
    <w:p w:rsidR="00D32F3C" w:rsidRPr="00543C60" w:rsidRDefault="00D32F3C" w:rsidP="00BB5259"/>
    <w:p w:rsidR="00D32F3C" w:rsidRPr="00BB3871" w:rsidRDefault="00D32F3C" w:rsidP="00BB3871">
      <w:pPr>
        <w:ind w:firstLine="0"/>
        <w:rPr>
          <w:b/>
        </w:rPr>
      </w:pPr>
      <w:r w:rsidRPr="00BB3871">
        <w:rPr>
          <w:b/>
        </w:rPr>
        <w:t>9. Прогноз результатів</w:t>
      </w:r>
    </w:p>
    <w:p w:rsidR="00D32F3C" w:rsidRDefault="00D32F3C" w:rsidP="00BB5259">
      <w:pPr>
        <w:rPr>
          <w:noProof/>
        </w:rPr>
      </w:pPr>
    </w:p>
    <w:p w:rsidR="00D32F3C" w:rsidRDefault="00D32F3C" w:rsidP="00BB5259">
      <w:r w:rsidRPr="00155476">
        <w:rPr>
          <w:noProof/>
        </w:rPr>
        <w:t>Реалізація цього рішення дозволить</w:t>
      </w:r>
      <w:r>
        <w:rPr>
          <w:noProof/>
        </w:rPr>
        <w:t xml:space="preserve"> </w:t>
      </w:r>
      <w:r>
        <w:t>продовжити та завершити ліквідаційну процедуру Полтавс</w:t>
      </w:r>
      <w:r w:rsidR="00BB3871">
        <w:t>ького обласного центру медико-</w:t>
      </w:r>
      <w:r>
        <w:t>соціальної експертизи.</w:t>
      </w:r>
    </w:p>
    <w:p w:rsidR="00D32F3C" w:rsidRDefault="00D32F3C" w:rsidP="00BB5259">
      <w:pPr>
        <w:rPr>
          <w:noProof/>
        </w:rPr>
      </w:pPr>
    </w:p>
    <w:p w:rsidR="00BB3871" w:rsidRDefault="00BB3871" w:rsidP="00BB5259">
      <w:pPr>
        <w:rPr>
          <w:noProof/>
        </w:rPr>
      </w:pPr>
    </w:p>
    <w:p w:rsidR="00BB3871" w:rsidRPr="00543C60" w:rsidRDefault="00BB3871" w:rsidP="00BB5259">
      <w:pPr>
        <w:rPr>
          <w:noProof/>
        </w:rPr>
      </w:pPr>
    </w:p>
    <w:p w:rsidR="00D32F3C" w:rsidRPr="00BB3871" w:rsidRDefault="0032515B" w:rsidP="00BB3871">
      <w:pPr>
        <w:ind w:firstLine="0"/>
        <w:rPr>
          <w:b/>
        </w:rPr>
      </w:pPr>
      <w:r w:rsidRPr="00BB3871">
        <w:rPr>
          <w:b/>
        </w:rPr>
        <w:t>Д</w:t>
      </w:r>
      <w:r w:rsidR="00D32F3C" w:rsidRPr="00BB3871">
        <w:rPr>
          <w:b/>
        </w:rPr>
        <w:t>иректор Департаменту охорони</w:t>
      </w:r>
    </w:p>
    <w:p w:rsidR="00D32F3C" w:rsidRPr="00BB3871" w:rsidRDefault="00D32F3C" w:rsidP="00BB3871">
      <w:pPr>
        <w:ind w:firstLine="0"/>
        <w:rPr>
          <w:b/>
        </w:rPr>
      </w:pPr>
      <w:r w:rsidRPr="00BB3871">
        <w:rPr>
          <w:b/>
        </w:rPr>
        <w:t xml:space="preserve">здоров’я Полтавської обласної </w:t>
      </w:r>
    </w:p>
    <w:p w:rsidR="00D32F3C" w:rsidRPr="00BB3871" w:rsidRDefault="00D32F3C" w:rsidP="00BB3871">
      <w:pPr>
        <w:ind w:firstLine="0"/>
        <w:rPr>
          <w:b/>
        </w:rPr>
      </w:pPr>
      <w:r w:rsidRPr="00BB3871">
        <w:rPr>
          <w:b/>
        </w:rPr>
        <w:t>держав</w:t>
      </w:r>
      <w:r w:rsidR="003F0CB6" w:rsidRPr="00BB3871">
        <w:rPr>
          <w:b/>
        </w:rPr>
        <w:t xml:space="preserve">ної адміністрації </w:t>
      </w:r>
      <w:r w:rsidR="003F0CB6" w:rsidRPr="00BB3871">
        <w:rPr>
          <w:b/>
        </w:rPr>
        <w:tab/>
      </w:r>
      <w:r w:rsidR="0032515B" w:rsidRPr="00BB3871">
        <w:rPr>
          <w:b/>
        </w:rPr>
        <w:tab/>
      </w:r>
      <w:bookmarkStart w:id="25" w:name="_GoBack"/>
      <w:bookmarkEnd w:id="25"/>
      <w:r w:rsidR="00BB3871" w:rsidRPr="00BB3871">
        <w:rPr>
          <w:b/>
        </w:rPr>
        <w:t xml:space="preserve">                                              </w:t>
      </w:r>
      <w:r w:rsidR="0032515B" w:rsidRPr="00BB3871">
        <w:rPr>
          <w:b/>
        </w:rPr>
        <w:t>В.П.Лисак</w:t>
      </w:r>
    </w:p>
    <w:sectPr w:rsidR="00D32F3C" w:rsidRPr="00BB3871" w:rsidSect="00BB3871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E77" w:rsidRDefault="001E1E77" w:rsidP="00BB5259">
      <w:r>
        <w:separator/>
      </w:r>
    </w:p>
  </w:endnote>
  <w:endnote w:type="continuationSeparator" w:id="0">
    <w:p w:rsidR="001E1E77" w:rsidRDefault="001E1E77" w:rsidP="00BB52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E77" w:rsidRDefault="001E1E77" w:rsidP="00BB5259">
      <w:r>
        <w:separator/>
      </w:r>
    </w:p>
  </w:footnote>
  <w:footnote w:type="continuationSeparator" w:id="0">
    <w:p w:rsidR="001E1E77" w:rsidRDefault="001E1E77" w:rsidP="00BB52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F3C" w:rsidRDefault="00DC5608" w:rsidP="00BB3871">
    <w:pPr>
      <w:pStyle w:val="a5"/>
      <w:jc w:val="right"/>
    </w:pPr>
    <w:r>
      <w:rPr>
        <w:noProof/>
      </w:rPr>
      <w:fldChar w:fldCharType="begin"/>
    </w:r>
    <w:r w:rsidR="00D32F3C">
      <w:rPr>
        <w:noProof/>
      </w:rPr>
      <w:instrText xml:space="preserve"> PAGE   \* MERGEFORMAT </w:instrText>
    </w:r>
    <w:r>
      <w:rPr>
        <w:noProof/>
      </w:rPr>
      <w:fldChar w:fldCharType="separate"/>
    </w:r>
    <w:r w:rsidR="007144C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639E1"/>
    <w:rsid w:val="000763C1"/>
    <w:rsid w:val="000861EA"/>
    <w:rsid w:val="0009399D"/>
    <w:rsid w:val="000C1ABE"/>
    <w:rsid w:val="000D1F97"/>
    <w:rsid w:val="000E71F2"/>
    <w:rsid w:val="00155476"/>
    <w:rsid w:val="00181725"/>
    <w:rsid w:val="001A6007"/>
    <w:rsid w:val="001D2BCD"/>
    <w:rsid w:val="001E1E77"/>
    <w:rsid w:val="00207D5D"/>
    <w:rsid w:val="00236016"/>
    <w:rsid w:val="00293650"/>
    <w:rsid w:val="002A43D6"/>
    <w:rsid w:val="002B4D52"/>
    <w:rsid w:val="002E7F77"/>
    <w:rsid w:val="00313399"/>
    <w:rsid w:val="003172E2"/>
    <w:rsid w:val="0032515B"/>
    <w:rsid w:val="003B2549"/>
    <w:rsid w:val="003C2587"/>
    <w:rsid w:val="003C2FFC"/>
    <w:rsid w:val="003C48D3"/>
    <w:rsid w:val="003D2164"/>
    <w:rsid w:val="003D2D2B"/>
    <w:rsid w:val="003D3C86"/>
    <w:rsid w:val="003F0CB6"/>
    <w:rsid w:val="003F6A9F"/>
    <w:rsid w:val="004A695B"/>
    <w:rsid w:val="005020B2"/>
    <w:rsid w:val="00511BF1"/>
    <w:rsid w:val="00543C60"/>
    <w:rsid w:val="00563A3B"/>
    <w:rsid w:val="005676A5"/>
    <w:rsid w:val="00592D36"/>
    <w:rsid w:val="005C14A8"/>
    <w:rsid w:val="006450A7"/>
    <w:rsid w:val="00656B60"/>
    <w:rsid w:val="00680E93"/>
    <w:rsid w:val="006A1683"/>
    <w:rsid w:val="006C6574"/>
    <w:rsid w:val="006D6A16"/>
    <w:rsid w:val="0071153A"/>
    <w:rsid w:val="007144C5"/>
    <w:rsid w:val="00783C59"/>
    <w:rsid w:val="00793FA2"/>
    <w:rsid w:val="007C4B95"/>
    <w:rsid w:val="00803A78"/>
    <w:rsid w:val="00815384"/>
    <w:rsid w:val="0083318E"/>
    <w:rsid w:val="00895572"/>
    <w:rsid w:val="00901F7C"/>
    <w:rsid w:val="0091162C"/>
    <w:rsid w:val="0092259E"/>
    <w:rsid w:val="00943A55"/>
    <w:rsid w:val="00945591"/>
    <w:rsid w:val="009756AA"/>
    <w:rsid w:val="009A1AEF"/>
    <w:rsid w:val="009B582C"/>
    <w:rsid w:val="009D5F25"/>
    <w:rsid w:val="00A144CA"/>
    <w:rsid w:val="00A91F34"/>
    <w:rsid w:val="00AD5B56"/>
    <w:rsid w:val="00AF2B73"/>
    <w:rsid w:val="00B0687E"/>
    <w:rsid w:val="00B12A5B"/>
    <w:rsid w:val="00B4363B"/>
    <w:rsid w:val="00B94599"/>
    <w:rsid w:val="00BB3871"/>
    <w:rsid w:val="00BB5259"/>
    <w:rsid w:val="00BE0503"/>
    <w:rsid w:val="00C028F3"/>
    <w:rsid w:val="00C0339C"/>
    <w:rsid w:val="00C8728C"/>
    <w:rsid w:val="00CB0FE3"/>
    <w:rsid w:val="00CE5A1F"/>
    <w:rsid w:val="00D10531"/>
    <w:rsid w:val="00D218E1"/>
    <w:rsid w:val="00D22CC1"/>
    <w:rsid w:val="00D32F3C"/>
    <w:rsid w:val="00D3356E"/>
    <w:rsid w:val="00D63810"/>
    <w:rsid w:val="00D92589"/>
    <w:rsid w:val="00DC5608"/>
    <w:rsid w:val="00E40AD3"/>
    <w:rsid w:val="00E841BF"/>
    <w:rsid w:val="00E92263"/>
    <w:rsid w:val="00EA2119"/>
    <w:rsid w:val="00EB5C9E"/>
    <w:rsid w:val="00EF57D5"/>
    <w:rsid w:val="00EF5D71"/>
    <w:rsid w:val="00F014BD"/>
    <w:rsid w:val="00F326F7"/>
    <w:rsid w:val="00F52C89"/>
    <w:rsid w:val="00F728FC"/>
    <w:rsid w:val="00FD21D2"/>
    <w:rsid w:val="00FF0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59"/>
    <w:pPr>
      <w:ind w:firstLine="709"/>
      <w:jc w:val="both"/>
    </w:pPr>
    <w:rPr>
      <w:rFonts w:ascii="Times New Roman" w:eastAsia="Times New Roman" w:hAnsi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rsid w:val="006A1683"/>
    <w:rPr>
      <w:sz w:val="26"/>
      <w:szCs w:val="26"/>
    </w:rPr>
  </w:style>
  <w:style w:type="character" w:customStyle="1" w:styleId="a4">
    <w:name w:val="Текст примечания Знак"/>
    <w:link w:val="a3"/>
    <w:uiPriority w:val="99"/>
    <w:semiHidden/>
    <w:locked/>
    <w:rsid w:val="006A1683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6A1683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6A168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592D36"/>
    <w:rPr>
      <w:rFonts w:ascii="Segoe UI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99"/>
    <w:qFormat/>
    <w:rsid w:val="00CE5A1F"/>
    <w:pPr>
      <w:ind w:left="720"/>
      <w:contextualSpacing/>
    </w:pPr>
  </w:style>
  <w:style w:type="paragraph" w:styleId="ac">
    <w:name w:val="Body Text"/>
    <w:basedOn w:val="a"/>
    <w:link w:val="ad"/>
    <w:rsid w:val="00656B60"/>
    <w:rPr>
      <w:sz w:val="20"/>
      <w:szCs w:val="20"/>
    </w:rPr>
  </w:style>
  <w:style w:type="character" w:customStyle="1" w:styleId="ad">
    <w:name w:val="Основной текст Знак"/>
    <w:basedOn w:val="a0"/>
    <w:link w:val="ac"/>
    <w:rsid w:val="00656B60"/>
    <w:rPr>
      <w:rFonts w:ascii="Times New Roman" w:eastAsia="Times New Roman" w:hAnsi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1614</Words>
  <Characters>921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ПОЯСНЮВАЛЬНА ЗАПИСКА</vt:lpstr>
    </vt:vector>
  </TitlesOfParts>
  <Company>Microsoft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</dc:title>
  <dc:creator>User7</dc:creator>
  <cp:lastModifiedBy>User</cp:lastModifiedBy>
  <cp:revision>6</cp:revision>
  <cp:lastPrinted>2019-10-29T11:50:00Z</cp:lastPrinted>
  <dcterms:created xsi:type="dcterms:W3CDTF">2019-10-08T13:19:00Z</dcterms:created>
  <dcterms:modified xsi:type="dcterms:W3CDTF">2019-10-29T11:50:00Z</dcterms:modified>
</cp:coreProperties>
</file>