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2A5F6B" w:rsidRDefault="002A5F6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2A5F6B" w:rsidRDefault="002A5F6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2A5F6B" w:rsidRDefault="002A5F6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E912AE" w:rsidRDefault="00E912AE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E912AE" w:rsidRDefault="00E912AE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FB33EE" w:rsidRPr="00472B5E" w:rsidRDefault="002A5F6B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Про внесення змін до рішення обласної ради</w:t>
      </w:r>
      <w:r w:rsidR="00472B5E" w:rsidRPr="00472B5E">
        <w:rPr>
          <w:rFonts w:ascii="Arial" w:hAnsi="Arial" w:cs="Arial"/>
          <w:b/>
          <w:i/>
        </w:rPr>
        <w:t xml:space="preserve"> від 14 липня 2017 року № 521</w:t>
      </w:r>
      <w:r w:rsidR="00472B5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                 </w:t>
      </w:r>
      <w:r w:rsidR="00472B5E">
        <w:rPr>
          <w:rFonts w:ascii="Arial" w:hAnsi="Arial" w:cs="Arial"/>
          <w:b/>
          <w:i/>
        </w:rPr>
        <w:t>«Про ліквідацію Полтавського обласного центру медико-соціальної експертизи»</w:t>
      </w:r>
    </w:p>
    <w:p w:rsidR="00D16976" w:rsidRPr="00365433" w:rsidRDefault="003D0F73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D0F73"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FB33EE" w:rsidRPr="00365433" w:rsidRDefault="002A5F6B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A5F6B">
        <w:rPr>
          <w:rFonts w:ascii="Arial" w:hAnsi="Arial" w:cs="Arial"/>
          <w:sz w:val="24"/>
          <w:szCs w:val="24"/>
        </w:rPr>
        <w:t>Керуючись пунктом 20 частин</w:t>
      </w:r>
      <w:r w:rsidR="003974D1">
        <w:rPr>
          <w:rFonts w:ascii="Arial" w:hAnsi="Arial" w:cs="Arial"/>
          <w:sz w:val="24"/>
          <w:szCs w:val="24"/>
        </w:rPr>
        <w:t>и</w:t>
      </w:r>
      <w:r w:rsidRPr="002A5F6B">
        <w:rPr>
          <w:rFonts w:ascii="Arial" w:hAnsi="Arial" w:cs="Arial"/>
          <w:sz w:val="24"/>
          <w:szCs w:val="24"/>
        </w:rPr>
        <w:t xml:space="preserve"> 1 статті 43 Закону України «Про місцеве самоврядування в Україні», статтями 52 – 54, 78 Господарського кодексу України, статтями 104 – 108 Цивільного кодексу України, </w:t>
      </w:r>
      <w:r w:rsidR="00FB33EE" w:rsidRPr="002A5F6B">
        <w:rPr>
          <w:rFonts w:ascii="Arial" w:hAnsi="Arial" w:cs="Arial"/>
          <w:sz w:val="24"/>
          <w:szCs w:val="24"/>
        </w:rPr>
        <w:t xml:space="preserve">з метою </w:t>
      </w:r>
      <w:r w:rsidR="00472B5E" w:rsidRPr="002A5F6B">
        <w:rPr>
          <w:rFonts w:ascii="Arial" w:hAnsi="Arial" w:cs="Arial"/>
          <w:sz w:val="24"/>
          <w:szCs w:val="24"/>
        </w:rPr>
        <w:t>продовження ліквідаційної процедур</w:t>
      </w:r>
      <w:r w:rsidR="008059E3">
        <w:rPr>
          <w:rFonts w:ascii="Arial" w:hAnsi="Arial" w:cs="Arial"/>
          <w:sz w:val="24"/>
          <w:szCs w:val="24"/>
        </w:rPr>
        <w:t>и Полтавського обласного центру</w:t>
      </w:r>
      <w:r w:rsidR="008059E3" w:rsidRPr="008059E3">
        <w:rPr>
          <w:rFonts w:ascii="Arial" w:hAnsi="Arial" w:cs="Arial"/>
          <w:sz w:val="24"/>
          <w:szCs w:val="24"/>
        </w:rPr>
        <w:t xml:space="preserve"> </w:t>
      </w:r>
      <w:r w:rsidR="00472B5E" w:rsidRPr="002A5F6B">
        <w:rPr>
          <w:rFonts w:ascii="Arial" w:hAnsi="Arial" w:cs="Arial"/>
          <w:sz w:val="24"/>
          <w:szCs w:val="24"/>
        </w:rPr>
        <w:t>медико-соціальної експертизи</w:t>
      </w:r>
      <w:r w:rsidR="00FB33EE" w:rsidRPr="00365433">
        <w:rPr>
          <w:rFonts w:ascii="Arial" w:hAnsi="Arial" w:cs="Arial"/>
          <w:sz w:val="24"/>
          <w:szCs w:val="24"/>
        </w:rPr>
        <w:t>,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72B5E" w:rsidRPr="00472B5E" w:rsidRDefault="00062240" w:rsidP="00472B5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72B5E">
        <w:rPr>
          <w:rFonts w:ascii="Arial" w:hAnsi="Arial" w:cs="Arial"/>
          <w:sz w:val="24"/>
          <w:szCs w:val="24"/>
        </w:rPr>
        <w:t>1.</w:t>
      </w:r>
      <w:r w:rsidR="00472B5E" w:rsidRPr="00472B5E">
        <w:rPr>
          <w:rFonts w:ascii="Arial" w:hAnsi="Arial" w:cs="Arial"/>
          <w:sz w:val="24"/>
          <w:szCs w:val="24"/>
        </w:rPr>
        <w:t xml:space="preserve"> Внести з</w:t>
      </w:r>
      <w:r w:rsidR="00FF6DAC">
        <w:rPr>
          <w:rFonts w:ascii="Arial" w:hAnsi="Arial" w:cs="Arial"/>
          <w:sz w:val="24"/>
          <w:szCs w:val="24"/>
        </w:rPr>
        <w:t>міни</w:t>
      </w:r>
      <w:r w:rsidR="00472B5E" w:rsidRPr="00472B5E">
        <w:rPr>
          <w:rFonts w:ascii="Arial" w:hAnsi="Arial" w:cs="Arial"/>
          <w:sz w:val="24"/>
          <w:szCs w:val="24"/>
        </w:rPr>
        <w:t xml:space="preserve"> до рішення </w:t>
      </w:r>
      <w:r w:rsidR="004C43E4">
        <w:rPr>
          <w:rFonts w:ascii="Arial" w:hAnsi="Arial" w:cs="Arial"/>
          <w:sz w:val="24"/>
          <w:szCs w:val="24"/>
        </w:rPr>
        <w:t xml:space="preserve">пленарного засідання </w:t>
      </w:r>
      <w:r w:rsidR="00472B5E" w:rsidRPr="00472B5E">
        <w:rPr>
          <w:rFonts w:ascii="Arial" w:hAnsi="Arial" w:cs="Arial"/>
          <w:sz w:val="24"/>
          <w:szCs w:val="24"/>
        </w:rPr>
        <w:t>сімнадцятої сесії Полтавської обласної ради сьомого скликання від 14 липня 2017 року № 521 «Про ліквідацію Полтавського обласного центру медико-соціальної експертизи», виклавши пункт</w:t>
      </w:r>
      <w:r w:rsidR="00472B5E">
        <w:rPr>
          <w:rFonts w:ascii="Arial" w:hAnsi="Arial" w:cs="Arial"/>
          <w:sz w:val="24"/>
          <w:szCs w:val="24"/>
        </w:rPr>
        <w:t xml:space="preserve"> </w:t>
      </w:r>
      <w:r w:rsidR="00472B5E" w:rsidRPr="00472B5E">
        <w:rPr>
          <w:rFonts w:ascii="Arial" w:hAnsi="Arial" w:cs="Arial"/>
          <w:sz w:val="24"/>
          <w:szCs w:val="24"/>
        </w:rPr>
        <w:t xml:space="preserve">2 в </w:t>
      </w:r>
      <w:r w:rsidR="004C43E4">
        <w:rPr>
          <w:rFonts w:ascii="Arial" w:hAnsi="Arial" w:cs="Arial"/>
          <w:sz w:val="24"/>
          <w:szCs w:val="24"/>
        </w:rPr>
        <w:t>новій</w:t>
      </w:r>
      <w:r w:rsidR="00472B5E" w:rsidRPr="00472B5E">
        <w:rPr>
          <w:rFonts w:ascii="Arial" w:hAnsi="Arial" w:cs="Arial"/>
          <w:sz w:val="24"/>
          <w:szCs w:val="24"/>
        </w:rPr>
        <w:t xml:space="preserve"> редакції:</w:t>
      </w:r>
    </w:p>
    <w:p w:rsidR="00472B5E" w:rsidRDefault="00472B5E" w:rsidP="00472B5E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72B5E" w:rsidRDefault="00472B5E" w:rsidP="004C43E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72B5E">
        <w:rPr>
          <w:rFonts w:ascii="Arial" w:hAnsi="Arial" w:cs="Arial"/>
          <w:sz w:val="24"/>
          <w:szCs w:val="24"/>
        </w:rPr>
        <w:t xml:space="preserve">«2. </w:t>
      </w:r>
      <w:r w:rsidR="00E81AD2">
        <w:rPr>
          <w:rFonts w:ascii="Arial" w:hAnsi="Arial" w:cs="Arial"/>
          <w:sz w:val="24"/>
          <w:szCs w:val="24"/>
        </w:rPr>
        <w:t>Призначити</w:t>
      </w:r>
      <w:r w:rsidRPr="00472B5E">
        <w:rPr>
          <w:rFonts w:ascii="Arial" w:hAnsi="Arial" w:cs="Arial"/>
          <w:sz w:val="24"/>
          <w:szCs w:val="24"/>
        </w:rPr>
        <w:t xml:space="preserve"> ліквідаційну комісію з припинення юридичної особи Полтавського обласного центру медико-соціальної експертизи</w:t>
      </w:r>
      <w:r w:rsidR="00E81AD2">
        <w:rPr>
          <w:rFonts w:ascii="Arial" w:hAnsi="Arial" w:cs="Arial"/>
          <w:sz w:val="24"/>
          <w:szCs w:val="24"/>
        </w:rPr>
        <w:t xml:space="preserve"> (далі – ліквідаційна комісія)</w:t>
      </w:r>
      <w:r w:rsidRPr="00472B5E">
        <w:rPr>
          <w:rFonts w:ascii="Arial" w:hAnsi="Arial" w:cs="Arial"/>
          <w:sz w:val="24"/>
          <w:szCs w:val="24"/>
        </w:rPr>
        <w:t xml:space="preserve"> (місцезнаходження: вул. Миколи Дм</w:t>
      </w:r>
      <w:r w:rsidR="00767547">
        <w:rPr>
          <w:rFonts w:ascii="Arial" w:hAnsi="Arial" w:cs="Arial"/>
          <w:sz w:val="24"/>
          <w:szCs w:val="24"/>
        </w:rPr>
        <w:t>и</w:t>
      </w:r>
      <w:r w:rsidRPr="00472B5E">
        <w:rPr>
          <w:rFonts w:ascii="Arial" w:hAnsi="Arial" w:cs="Arial"/>
          <w:sz w:val="24"/>
          <w:szCs w:val="24"/>
        </w:rPr>
        <w:t xml:space="preserve">трієва, 7, м. Полтава, </w:t>
      </w:r>
      <w:r w:rsidR="00177CA3">
        <w:rPr>
          <w:rFonts w:ascii="Arial" w:hAnsi="Arial" w:cs="Arial"/>
          <w:sz w:val="24"/>
          <w:szCs w:val="24"/>
        </w:rPr>
        <w:t xml:space="preserve">Полтавська область, </w:t>
      </w:r>
      <w:r w:rsidRPr="00472B5E">
        <w:rPr>
          <w:rFonts w:ascii="Arial" w:hAnsi="Arial" w:cs="Arial"/>
          <w:sz w:val="24"/>
          <w:szCs w:val="24"/>
        </w:rPr>
        <w:t xml:space="preserve">Україна, 36011) у такому складі: </w:t>
      </w:r>
    </w:p>
    <w:p w:rsidR="00767547" w:rsidRDefault="00767547" w:rsidP="004C43E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19"/>
        <w:gridCol w:w="4820"/>
      </w:tblGrid>
      <w:tr w:rsidR="00767547" w:rsidTr="00217F34">
        <w:tc>
          <w:tcPr>
            <w:tcW w:w="4819" w:type="dxa"/>
          </w:tcPr>
          <w:p w:rsidR="00767547" w:rsidRPr="00217F34" w:rsidRDefault="00767547" w:rsidP="00217F34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F34">
              <w:rPr>
                <w:rFonts w:ascii="Arial" w:hAnsi="Arial" w:cs="Arial"/>
                <w:sz w:val="24"/>
                <w:szCs w:val="24"/>
              </w:rPr>
              <w:t>Новіков Євгеній Сергійович</w:t>
            </w:r>
          </w:p>
        </w:tc>
        <w:tc>
          <w:tcPr>
            <w:tcW w:w="4820" w:type="dxa"/>
          </w:tcPr>
          <w:p w:rsidR="00767547" w:rsidRPr="00217F34" w:rsidRDefault="00767547" w:rsidP="001469A3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F34">
              <w:rPr>
                <w:rFonts w:ascii="Arial" w:hAnsi="Arial" w:cs="Arial"/>
                <w:sz w:val="24"/>
                <w:szCs w:val="24"/>
              </w:rPr>
              <w:t>-</w:t>
            </w:r>
            <w:r w:rsidR="008059E3" w:rsidRPr="00217F34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217F34">
              <w:rPr>
                <w:rFonts w:ascii="Arial" w:hAnsi="Arial" w:cs="Arial"/>
                <w:sz w:val="24"/>
                <w:szCs w:val="24"/>
              </w:rPr>
              <w:t>голова ліквідаційної к</w:t>
            </w:r>
            <w:r w:rsidR="00BA08BD" w:rsidRPr="00217F34">
              <w:rPr>
                <w:rFonts w:ascii="Arial" w:hAnsi="Arial" w:cs="Arial"/>
                <w:sz w:val="24"/>
                <w:szCs w:val="24"/>
              </w:rPr>
              <w:t>омісії,                        ідентифікаційний номер</w:t>
            </w:r>
            <w:r w:rsidRPr="00217F34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767547" w:rsidTr="00217F34">
        <w:tc>
          <w:tcPr>
            <w:tcW w:w="4819" w:type="dxa"/>
          </w:tcPr>
          <w:p w:rsidR="00767547" w:rsidRPr="00217F34" w:rsidRDefault="00767547" w:rsidP="00217F34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F34">
              <w:rPr>
                <w:rFonts w:ascii="Arial" w:hAnsi="Arial" w:cs="Arial"/>
                <w:sz w:val="24"/>
                <w:szCs w:val="24"/>
              </w:rPr>
              <w:t>Мороз Олександр Володимирович</w:t>
            </w:r>
          </w:p>
        </w:tc>
        <w:tc>
          <w:tcPr>
            <w:tcW w:w="4820" w:type="dxa"/>
          </w:tcPr>
          <w:p w:rsidR="00767547" w:rsidRPr="00217F34" w:rsidRDefault="00767547" w:rsidP="001469A3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F34">
              <w:rPr>
                <w:rFonts w:ascii="Arial" w:hAnsi="Arial" w:cs="Arial"/>
                <w:sz w:val="24"/>
                <w:szCs w:val="24"/>
              </w:rPr>
              <w:t>-</w:t>
            </w:r>
            <w:r w:rsidR="008059E3" w:rsidRPr="00217F34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217F34">
              <w:rPr>
                <w:rFonts w:ascii="Arial" w:hAnsi="Arial" w:cs="Arial"/>
                <w:sz w:val="24"/>
                <w:szCs w:val="24"/>
              </w:rPr>
              <w:t xml:space="preserve">член ліквідаційної комісії,                             </w:t>
            </w:r>
            <w:r w:rsidR="00BA08BD" w:rsidRPr="00217F34">
              <w:rPr>
                <w:rFonts w:ascii="Arial" w:hAnsi="Arial" w:cs="Arial"/>
                <w:sz w:val="24"/>
                <w:szCs w:val="24"/>
              </w:rPr>
              <w:t>ідентифікаційний номер</w:t>
            </w:r>
            <w:r w:rsidRPr="00217F34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767547" w:rsidTr="00217F34">
        <w:tc>
          <w:tcPr>
            <w:tcW w:w="4819" w:type="dxa"/>
          </w:tcPr>
          <w:p w:rsidR="00767547" w:rsidRPr="00217F34" w:rsidRDefault="00767547" w:rsidP="00217F34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7F34">
              <w:rPr>
                <w:rFonts w:ascii="Arial" w:hAnsi="Arial" w:cs="Arial"/>
                <w:sz w:val="24"/>
                <w:szCs w:val="24"/>
              </w:rPr>
              <w:t>Безрук</w:t>
            </w:r>
            <w:proofErr w:type="spellEnd"/>
            <w:r w:rsidRPr="00217F34">
              <w:rPr>
                <w:rFonts w:ascii="Arial" w:hAnsi="Arial" w:cs="Arial"/>
                <w:sz w:val="24"/>
                <w:szCs w:val="24"/>
              </w:rPr>
              <w:t xml:space="preserve"> Тетяна Борисівна</w:t>
            </w:r>
          </w:p>
        </w:tc>
        <w:tc>
          <w:tcPr>
            <w:tcW w:w="4820" w:type="dxa"/>
          </w:tcPr>
          <w:p w:rsidR="00767547" w:rsidRPr="00217F34" w:rsidRDefault="00767547" w:rsidP="00217F34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F34">
              <w:rPr>
                <w:rFonts w:ascii="Arial" w:hAnsi="Arial" w:cs="Arial"/>
                <w:sz w:val="24"/>
                <w:szCs w:val="24"/>
              </w:rPr>
              <w:t>-</w:t>
            </w:r>
            <w:r w:rsidR="008059E3" w:rsidRPr="00217F34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217F34">
              <w:rPr>
                <w:rFonts w:ascii="Arial" w:hAnsi="Arial" w:cs="Arial"/>
                <w:sz w:val="24"/>
                <w:szCs w:val="24"/>
              </w:rPr>
              <w:t>член ліквідаційної комісії,</w:t>
            </w:r>
          </w:p>
          <w:p w:rsidR="00767547" w:rsidRPr="00217F34" w:rsidRDefault="00BA08BD" w:rsidP="001469A3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7F34">
              <w:rPr>
                <w:rFonts w:ascii="Arial" w:hAnsi="Arial" w:cs="Arial"/>
                <w:sz w:val="24"/>
                <w:szCs w:val="24"/>
              </w:rPr>
              <w:t>ідентифікаційний номер</w:t>
            </w:r>
            <w:r w:rsidR="00767547" w:rsidRPr="00217F34">
              <w:rPr>
                <w:rFonts w:ascii="Arial" w:hAnsi="Arial" w:cs="Arial"/>
                <w:sz w:val="24"/>
                <w:szCs w:val="24"/>
              </w:rPr>
              <w:t>.</w:t>
            </w:r>
            <w:r w:rsidR="00BA6E3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767547" w:rsidRDefault="00767547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9666CF" w:rsidRDefault="00472B5E" w:rsidP="009666CF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472B5E">
        <w:rPr>
          <w:rFonts w:ascii="Arial" w:hAnsi="Arial" w:cs="Arial"/>
          <w:sz w:val="24"/>
          <w:szCs w:val="24"/>
        </w:rPr>
        <w:t xml:space="preserve">. Голові ліквідаційної комісії Новікову Є.С. </w:t>
      </w:r>
      <w:r>
        <w:rPr>
          <w:rFonts w:ascii="Arial" w:hAnsi="Arial" w:cs="Arial"/>
          <w:sz w:val="24"/>
          <w:szCs w:val="24"/>
        </w:rPr>
        <w:t xml:space="preserve">вжити </w:t>
      </w:r>
      <w:r w:rsidR="009666CF">
        <w:rPr>
          <w:rFonts w:ascii="Arial" w:hAnsi="Arial" w:cs="Arial"/>
          <w:sz w:val="24"/>
          <w:szCs w:val="24"/>
        </w:rPr>
        <w:t xml:space="preserve">необхідних заходів </w:t>
      </w:r>
      <w:r>
        <w:rPr>
          <w:rFonts w:ascii="Arial" w:hAnsi="Arial" w:cs="Arial"/>
          <w:sz w:val="24"/>
          <w:szCs w:val="24"/>
        </w:rPr>
        <w:t xml:space="preserve">в межах повноважень, пов’язаних із змінами, які внесені до персонального складу </w:t>
      </w:r>
      <w:r w:rsidRPr="00472B5E">
        <w:rPr>
          <w:rFonts w:ascii="Arial" w:hAnsi="Arial" w:cs="Arial"/>
          <w:sz w:val="24"/>
          <w:szCs w:val="24"/>
        </w:rPr>
        <w:t>ко</w:t>
      </w:r>
      <w:r>
        <w:rPr>
          <w:rFonts w:ascii="Arial" w:hAnsi="Arial" w:cs="Arial"/>
          <w:sz w:val="24"/>
          <w:szCs w:val="24"/>
        </w:rPr>
        <w:t>місії</w:t>
      </w:r>
      <w:r w:rsidRPr="00472B5E">
        <w:rPr>
          <w:rFonts w:ascii="Arial" w:hAnsi="Arial" w:cs="Arial"/>
          <w:sz w:val="24"/>
          <w:szCs w:val="24"/>
        </w:rPr>
        <w:t xml:space="preserve"> з припинення юридичної особи Полтавського обласного центру медико-соціальної експертизи</w:t>
      </w:r>
      <w:r>
        <w:rPr>
          <w:rFonts w:ascii="Arial" w:hAnsi="Arial" w:cs="Arial"/>
          <w:sz w:val="24"/>
          <w:szCs w:val="24"/>
        </w:rPr>
        <w:t>.</w:t>
      </w:r>
    </w:p>
    <w:p w:rsidR="009666CF" w:rsidRDefault="009666CF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9666CF" w:rsidRPr="008059E3" w:rsidRDefault="009666CF" w:rsidP="008059E3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3. 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рішення покласти </w:t>
      </w:r>
      <w:r w:rsidR="00530B72">
        <w:rPr>
          <w:rFonts w:ascii="Arial" w:hAnsi="Arial" w:cs="Arial"/>
          <w:sz w:val="24"/>
          <w:szCs w:val="24"/>
          <w:lang w:val="uk-UA"/>
        </w:rPr>
        <w:t xml:space="preserve">на </w:t>
      </w:r>
      <w:r w:rsidR="00530B72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530B72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530B72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530B72">
        <w:rPr>
          <w:rFonts w:ascii="Arial" w:hAnsi="Arial" w:cs="Arial"/>
          <w:sz w:val="24"/>
          <w:szCs w:val="24"/>
          <w:lang w:val="uk-UA"/>
        </w:rPr>
        <w:t>вної а</w:t>
      </w:r>
      <w:r w:rsidR="00530B72" w:rsidRPr="00A056AD">
        <w:rPr>
          <w:rFonts w:ascii="Arial" w:hAnsi="Arial" w:cs="Arial"/>
          <w:sz w:val="24"/>
          <w:szCs w:val="24"/>
          <w:lang w:val="uk-UA"/>
        </w:rPr>
        <w:t xml:space="preserve">дміністрації </w:t>
      </w:r>
      <w:r w:rsidR="00530B72">
        <w:rPr>
          <w:rFonts w:ascii="Arial" w:hAnsi="Arial" w:cs="Arial"/>
          <w:sz w:val="24"/>
          <w:szCs w:val="24"/>
          <w:lang w:val="uk-UA"/>
        </w:rPr>
        <w:t>та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 управління майном обласної ради. </w:t>
      </w:r>
    </w:p>
    <w:p w:rsidR="00E912AE" w:rsidRDefault="00E912AE" w:rsidP="00472B5E">
      <w:pPr>
        <w:pStyle w:val="1"/>
        <w:tabs>
          <w:tab w:val="left" w:pos="1134"/>
        </w:tabs>
        <w:jc w:val="both"/>
        <w:rPr>
          <w:rFonts w:ascii="Arial" w:hAnsi="Arial" w:cs="Arial"/>
          <w:lang w:val="uk-UA"/>
        </w:rPr>
      </w:pPr>
    </w:p>
    <w:p w:rsidR="00E912AE" w:rsidRPr="008E6FEB" w:rsidRDefault="009666CF" w:rsidP="00E912AE">
      <w:pPr>
        <w:pStyle w:val="1"/>
        <w:tabs>
          <w:tab w:val="left" w:pos="1134"/>
        </w:tabs>
        <w:ind w:firstLine="709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4</w:t>
      </w:r>
      <w:r w:rsidR="00E912AE">
        <w:rPr>
          <w:rFonts w:ascii="Arial" w:hAnsi="Arial" w:cs="Arial"/>
          <w:lang w:val="uk-UA"/>
        </w:rPr>
        <w:t>.</w:t>
      </w:r>
      <w:r w:rsidRPr="00A056AD">
        <w:rPr>
          <w:rFonts w:ascii="Arial" w:hAnsi="Arial" w:cs="Arial"/>
          <w:lang w:val="uk-UA"/>
        </w:rPr>
        <w:t xml:space="preserve"> Контроль за виконанням </w:t>
      </w:r>
      <w:r w:rsidR="00305EAC">
        <w:rPr>
          <w:rFonts w:ascii="Arial" w:hAnsi="Arial" w:cs="Arial"/>
          <w:lang w:val="uk-UA"/>
        </w:rPr>
        <w:t xml:space="preserve">цього </w:t>
      </w:r>
      <w:r w:rsidRPr="00A056AD">
        <w:rPr>
          <w:rFonts w:ascii="Arial" w:hAnsi="Arial" w:cs="Arial"/>
          <w:lang w:val="uk-UA"/>
        </w:rPr>
        <w:t>рішення покласти на постійну комісію обласної ради з питань охорони здоров’я т</w:t>
      </w:r>
      <w:r>
        <w:rPr>
          <w:rFonts w:ascii="Arial" w:hAnsi="Arial" w:cs="Arial"/>
          <w:lang w:val="uk-UA"/>
        </w:rPr>
        <w:t>а соціального захисту населення</w:t>
      </w:r>
      <w:r w:rsidR="00E912AE" w:rsidRPr="00A056AD">
        <w:rPr>
          <w:rFonts w:ascii="Arial" w:hAnsi="Arial" w:cs="Arial"/>
          <w:lang w:val="uk-UA"/>
        </w:rPr>
        <w:t>.</w:t>
      </w:r>
    </w:p>
    <w:p w:rsidR="003F7E96" w:rsidRPr="00BA08BD" w:rsidRDefault="003F7E96" w:rsidP="008059E3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B33EE" w:rsidRPr="00365433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B33EE"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3F7E96">
      <w:headerReference w:type="default" r:id="rId8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8BC" w:rsidRDefault="004338BC" w:rsidP="00F60872">
      <w:pPr>
        <w:spacing w:after="0" w:line="240" w:lineRule="auto"/>
      </w:pPr>
      <w:r>
        <w:separator/>
      </w:r>
    </w:p>
  </w:endnote>
  <w:endnote w:type="continuationSeparator" w:id="0">
    <w:p w:rsidR="004338BC" w:rsidRDefault="004338BC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8BC" w:rsidRDefault="004338BC" w:rsidP="00F60872">
      <w:pPr>
        <w:spacing w:after="0" w:line="240" w:lineRule="auto"/>
      </w:pPr>
      <w:r>
        <w:separator/>
      </w:r>
    </w:p>
  </w:footnote>
  <w:footnote w:type="continuationSeparator" w:id="0">
    <w:p w:rsidR="004338BC" w:rsidRDefault="004338BC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72" w:rsidRPr="00F60872" w:rsidRDefault="003D0F73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BA08BD" w:rsidRPr="00BA08BD">
      <w:rPr>
        <w:rFonts w:ascii="Times New Roman" w:hAnsi="Times New Roman"/>
        <w:noProof/>
        <w:sz w:val="28"/>
        <w:szCs w:val="28"/>
        <w:lang w:val="ru-RU"/>
      </w:rPr>
      <w:t>2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058B"/>
    <w:multiLevelType w:val="hybridMultilevel"/>
    <w:tmpl w:val="7434837A"/>
    <w:lvl w:ilvl="0" w:tplc="6A24870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6E3B1F"/>
    <w:multiLevelType w:val="hybridMultilevel"/>
    <w:tmpl w:val="FD289DB0"/>
    <w:lvl w:ilvl="0" w:tplc="5366E2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42D8A"/>
    <w:multiLevelType w:val="hybridMultilevel"/>
    <w:tmpl w:val="7070FF40"/>
    <w:lvl w:ilvl="0" w:tplc="A070942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0981129"/>
    <w:multiLevelType w:val="hybridMultilevel"/>
    <w:tmpl w:val="5ECE6FA2"/>
    <w:lvl w:ilvl="0" w:tplc="3178549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1405DC5"/>
    <w:multiLevelType w:val="hybridMultilevel"/>
    <w:tmpl w:val="0700D70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8B6F8C"/>
    <w:multiLevelType w:val="hybridMultilevel"/>
    <w:tmpl w:val="338CF564"/>
    <w:lvl w:ilvl="0" w:tplc="0D5AA9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D61D4"/>
    <w:multiLevelType w:val="hybridMultilevel"/>
    <w:tmpl w:val="1C8200A6"/>
    <w:lvl w:ilvl="0" w:tplc="D67E56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1E"/>
    <w:rsid w:val="00004134"/>
    <w:rsid w:val="00005458"/>
    <w:rsid w:val="00042EAD"/>
    <w:rsid w:val="000474AE"/>
    <w:rsid w:val="00062240"/>
    <w:rsid w:val="000828AA"/>
    <w:rsid w:val="000B1E8A"/>
    <w:rsid w:val="000E7455"/>
    <w:rsid w:val="0010077C"/>
    <w:rsid w:val="0010457E"/>
    <w:rsid w:val="001076DE"/>
    <w:rsid w:val="00125A2D"/>
    <w:rsid w:val="001469A3"/>
    <w:rsid w:val="001479A5"/>
    <w:rsid w:val="00154E49"/>
    <w:rsid w:val="00177CA3"/>
    <w:rsid w:val="00190623"/>
    <w:rsid w:val="001B4E28"/>
    <w:rsid w:val="001E07FE"/>
    <w:rsid w:val="001F68C6"/>
    <w:rsid w:val="00205490"/>
    <w:rsid w:val="00206501"/>
    <w:rsid w:val="00217F34"/>
    <w:rsid w:val="00253030"/>
    <w:rsid w:val="00254F54"/>
    <w:rsid w:val="00262CB9"/>
    <w:rsid w:val="002715C1"/>
    <w:rsid w:val="00290ED4"/>
    <w:rsid w:val="00297D60"/>
    <w:rsid w:val="002A5F6B"/>
    <w:rsid w:val="002C3F98"/>
    <w:rsid w:val="002F581B"/>
    <w:rsid w:val="00305EAC"/>
    <w:rsid w:val="003060DF"/>
    <w:rsid w:val="00307071"/>
    <w:rsid w:val="00315536"/>
    <w:rsid w:val="00317B09"/>
    <w:rsid w:val="00320A23"/>
    <w:rsid w:val="00325327"/>
    <w:rsid w:val="00365433"/>
    <w:rsid w:val="0036761E"/>
    <w:rsid w:val="003875B4"/>
    <w:rsid w:val="003974D1"/>
    <w:rsid w:val="003979DD"/>
    <w:rsid w:val="003D0F73"/>
    <w:rsid w:val="003F7E96"/>
    <w:rsid w:val="00415B89"/>
    <w:rsid w:val="004338BC"/>
    <w:rsid w:val="00452A17"/>
    <w:rsid w:val="004566FF"/>
    <w:rsid w:val="00461973"/>
    <w:rsid w:val="004707EA"/>
    <w:rsid w:val="00472B5E"/>
    <w:rsid w:val="004751D0"/>
    <w:rsid w:val="00484D87"/>
    <w:rsid w:val="004A5365"/>
    <w:rsid w:val="004C43E4"/>
    <w:rsid w:val="004C556D"/>
    <w:rsid w:val="00512011"/>
    <w:rsid w:val="00530B72"/>
    <w:rsid w:val="00557B24"/>
    <w:rsid w:val="005A23D0"/>
    <w:rsid w:val="005A7EA0"/>
    <w:rsid w:val="0060338A"/>
    <w:rsid w:val="00627A13"/>
    <w:rsid w:val="00644689"/>
    <w:rsid w:val="00661BC8"/>
    <w:rsid w:val="00681C98"/>
    <w:rsid w:val="006A10F9"/>
    <w:rsid w:val="006A5549"/>
    <w:rsid w:val="006B1F09"/>
    <w:rsid w:val="006F3000"/>
    <w:rsid w:val="006F5DD3"/>
    <w:rsid w:val="007023A0"/>
    <w:rsid w:val="00726309"/>
    <w:rsid w:val="00756C9D"/>
    <w:rsid w:val="00767547"/>
    <w:rsid w:val="007846A9"/>
    <w:rsid w:val="00787F8F"/>
    <w:rsid w:val="00794F2E"/>
    <w:rsid w:val="007B57A7"/>
    <w:rsid w:val="007E5D35"/>
    <w:rsid w:val="00805068"/>
    <w:rsid w:val="008059E3"/>
    <w:rsid w:val="008139B0"/>
    <w:rsid w:val="00842806"/>
    <w:rsid w:val="00867728"/>
    <w:rsid w:val="008A2363"/>
    <w:rsid w:val="008A4B54"/>
    <w:rsid w:val="008E0EDC"/>
    <w:rsid w:val="008E6FEB"/>
    <w:rsid w:val="008F20D2"/>
    <w:rsid w:val="008F5BBE"/>
    <w:rsid w:val="00904019"/>
    <w:rsid w:val="00922C9D"/>
    <w:rsid w:val="0092505A"/>
    <w:rsid w:val="00925AAC"/>
    <w:rsid w:val="009567FB"/>
    <w:rsid w:val="009666CF"/>
    <w:rsid w:val="009B63C9"/>
    <w:rsid w:val="009E0C76"/>
    <w:rsid w:val="009E1BDD"/>
    <w:rsid w:val="00A056AD"/>
    <w:rsid w:val="00A11752"/>
    <w:rsid w:val="00A20858"/>
    <w:rsid w:val="00A62637"/>
    <w:rsid w:val="00A649C8"/>
    <w:rsid w:val="00A6591B"/>
    <w:rsid w:val="00A727EB"/>
    <w:rsid w:val="00A90B59"/>
    <w:rsid w:val="00A95ACA"/>
    <w:rsid w:val="00AC5E09"/>
    <w:rsid w:val="00AD4C30"/>
    <w:rsid w:val="00AE1231"/>
    <w:rsid w:val="00B05565"/>
    <w:rsid w:val="00B6263F"/>
    <w:rsid w:val="00B74301"/>
    <w:rsid w:val="00B80F0C"/>
    <w:rsid w:val="00B96051"/>
    <w:rsid w:val="00BA08BD"/>
    <w:rsid w:val="00BA5699"/>
    <w:rsid w:val="00BA6E34"/>
    <w:rsid w:val="00BC2361"/>
    <w:rsid w:val="00BF0D05"/>
    <w:rsid w:val="00C129D0"/>
    <w:rsid w:val="00C24860"/>
    <w:rsid w:val="00C45272"/>
    <w:rsid w:val="00C602E8"/>
    <w:rsid w:val="00C7386A"/>
    <w:rsid w:val="00C95FEE"/>
    <w:rsid w:val="00CC4C2F"/>
    <w:rsid w:val="00D16976"/>
    <w:rsid w:val="00D254EC"/>
    <w:rsid w:val="00D47DDC"/>
    <w:rsid w:val="00D57B1D"/>
    <w:rsid w:val="00D718D1"/>
    <w:rsid w:val="00D75821"/>
    <w:rsid w:val="00D979BF"/>
    <w:rsid w:val="00DC7F62"/>
    <w:rsid w:val="00DE5711"/>
    <w:rsid w:val="00DF74FC"/>
    <w:rsid w:val="00E276A3"/>
    <w:rsid w:val="00E31959"/>
    <w:rsid w:val="00E62DE1"/>
    <w:rsid w:val="00E63FD7"/>
    <w:rsid w:val="00E675FC"/>
    <w:rsid w:val="00E81AD2"/>
    <w:rsid w:val="00E912AE"/>
    <w:rsid w:val="00EA1843"/>
    <w:rsid w:val="00EA6E78"/>
    <w:rsid w:val="00EC08EF"/>
    <w:rsid w:val="00EC1D91"/>
    <w:rsid w:val="00F07EB7"/>
    <w:rsid w:val="00F23993"/>
    <w:rsid w:val="00F3101E"/>
    <w:rsid w:val="00F4439C"/>
    <w:rsid w:val="00F55F14"/>
    <w:rsid w:val="00F60872"/>
    <w:rsid w:val="00F63909"/>
    <w:rsid w:val="00F67091"/>
    <w:rsid w:val="00FA01EA"/>
    <w:rsid w:val="00FB33EE"/>
    <w:rsid w:val="00FC6921"/>
    <w:rsid w:val="00FD0CA6"/>
    <w:rsid w:val="00FF2294"/>
    <w:rsid w:val="00FF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1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290ED4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Без интервала1"/>
    <w:uiPriority w:val="99"/>
    <w:rsid w:val="00E912AE"/>
    <w:rPr>
      <w:rFonts w:ascii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59"/>
    <w:locked/>
    <w:rsid w:val="00767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6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A5B4A-0519-49C5-AB9B-21E311A7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 змін до рішення сімнадцятої сесії Полтавської обласної ради сьомого скликання від 14 липня 2017 року № 521 «Про ліквідацію Полтавського обласного центру медико-соціальної експертизи»</vt:lpstr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 змін до рішення сімнадцятої сесії Полтавської обласної ради сьомого скликання від 14 липня 2017 року № 521 «Про ліквідацію Полтавського обласного центру медико-соціальної експертизи»</dc:title>
  <dc:creator>Яна</dc:creator>
  <cp:lastModifiedBy>User</cp:lastModifiedBy>
  <cp:revision>2</cp:revision>
  <cp:lastPrinted>2019-11-11T08:44:00Z</cp:lastPrinted>
  <dcterms:created xsi:type="dcterms:W3CDTF">2019-11-13T07:40:00Z</dcterms:created>
  <dcterms:modified xsi:type="dcterms:W3CDTF">2019-11-13T07:40:00Z</dcterms:modified>
</cp:coreProperties>
</file>