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5DF" w:rsidRDefault="00A02E5D" w:rsidP="006F4D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                                                        </w:t>
      </w:r>
      <w:r w:rsidR="00BC15DF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        Затверджений розпорядженням керівника </w:t>
      </w:r>
    </w:p>
    <w:p w:rsidR="00BC15DF" w:rsidRDefault="00BC15DF" w:rsidP="006F4D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                                                                   робіт з ліквідації н</w:t>
      </w:r>
      <w:r w:rsidR="00A02E5D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аслідків медико-біологічної </w:t>
      </w: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</w:t>
      </w:r>
    </w:p>
    <w:p w:rsidR="00BC15DF" w:rsidRDefault="00BC15DF" w:rsidP="006F4D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                                                                   надзвичайної </w:t>
      </w:r>
      <w:r w:rsidR="00A02E5D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ситуації природного характеру </w:t>
      </w: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</w:t>
      </w:r>
    </w:p>
    <w:p w:rsidR="00A02E5D" w:rsidRDefault="00BC15DF" w:rsidP="006F4D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                                                                   </w:t>
      </w:r>
      <w:r w:rsidR="00A02E5D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державного</w:t>
      </w: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</w:t>
      </w:r>
      <w:r w:rsidR="00A02E5D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рівня </w:t>
      </w:r>
      <w:proofErr w:type="spellStart"/>
      <w:r w:rsidR="00A02E5D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повязаної</w:t>
      </w:r>
      <w:proofErr w:type="spellEnd"/>
      <w:r w:rsidR="00A02E5D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із поширенням  </w:t>
      </w:r>
    </w:p>
    <w:p w:rsidR="00A02E5D" w:rsidRDefault="00A02E5D" w:rsidP="006F4D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                                                                  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коронавірусної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</w:t>
      </w:r>
      <w:r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COVID</w:t>
      </w:r>
      <w:r w:rsidRPr="00A02E5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-19 </w:t>
      </w: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на території     </w:t>
      </w:r>
    </w:p>
    <w:p w:rsidR="00A02E5D" w:rsidRDefault="00A02E5D" w:rsidP="006F4D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                                                                   Полтавської області  </w:t>
      </w:r>
      <w:r w:rsidR="00BC15DF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№ 22 від 07.04.2020</w:t>
      </w:r>
    </w:p>
    <w:p w:rsidR="00A02E5D" w:rsidRDefault="00A02E5D" w:rsidP="006F4D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                                                                                                 </w:t>
      </w:r>
      <w:r w:rsid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r w:rsidR="006F4DA0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                                                     </w:t>
      </w:r>
    </w:p>
    <w:p w:rsidR="006F4DA0" w:rsidRPr="00BC15DF" w:rsidRDefault="00A02E5D" w:rsidP="006F4D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                                  </w:t>
      </w:r>
      <w:r w:rsidR="00BB023C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                  </w:t>
      </w:r>
      <w:r w:rsidR="006F4DA0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Ч</w:t>
      </w:r>
      <w:r w:rsidR="006F4DA0" w:rsidRPr="00BC15DF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ек-лист </w:t>
      </w:r>
    </w:p>
    <w:p w:rsidR="006F4DA0" w:rsidRDefault="006F4DA0" w:rsidP="006F4D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  <w:r w:rsidRPr="00BC15DF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для перевірки лікарень щодо їх готовності до</w:t>
      </w:r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  <w:r w:rsidRPr="00BC15DF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прийому та лікування пацієнтів із</w:t>
      </w:r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COVID</w:t>
      </w:r>
      <w:r w:rsidRPr="00BC15DF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-19. </w:t>
      </w:r>
      <w:r w:rsid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(</w:t>
      </w:r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Європейського центру профілактики та контролю захворювань (</w:t>
      </w:r>
      <w:proofErr w:type="spellStart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European</w:t>
      </w:r>
      <w:proofErr w:type="spellEnd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</w:t>
      </w:r>
      <w:proofErr w:type="spellStart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Centre</w:t>
      </w:r>
      <w:proofErr w:type="spellEnd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</w:t>
      </w:r>
      <w:proofErr w:type="spellStart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for</w:t>
      </w:r>
      <w:proofErr w:type="spellEnd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</w:t>
      </w:r>
      <w:proofErr w:type="spellStart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Disease</w:t>
      </w:r>
      <w:proofErr w:type="spellEnd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</w:t>
      </w:r>
      <w:proofErr w:type="spellStart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Prevention</w:t>
      </w:r>
      <w:proofErr w:type="spellEnd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</w:t>
      </w:r>
      <w:proofErr w:type="spellStart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and</w:t>
      </w:r>
      <w:proofErr w:type="spellEnd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</w:t>
      </w:r>
      <w:proofErr w:type="spellStart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Control</w:t>
      </w:r>
      <w:proofErr w:type="spellEnd"/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— ECDC)</w:t>
      </w:r>
      <w:r w:rsidR="002D09B4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адаптований.</w:t>
      </w:r>
      <w:r w:rsidR="0075538E" w:rsidRPr="0075538E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</w:t>
      </w:r>
      <w:r w:rsidR="00A900BC"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_____________________________________________________________________</w:t>
      </w:r>
    </w:p>
    <w:p w:rsidR="00A02E5D" w:rsidRPr="00A02E5D" w:rsidRDefault="00A02E5D" w:rsidP="006F4D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                                                    </w:t>
      </w:r>
      <w:r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  <w:t xml:space="preserve">Назва закладу </w:t>
      </w:r>
    </w:p>
    <w:p w:rsidR="00A900BC" w:rsidRDefault="00A900BC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</w:p>
    <w:p w:rsidR="006F4DA0" w:rsidRPr="006F4DA0" w:rsidRDefault="006F4DA0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Таблиця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 1. Сфера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створення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основної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команди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та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внутрішніх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/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зовнішніх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контактних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підрозділів</w:t>
      </w:r>
      <w:proofErr w:type="spellEnd"/>
    </w:p>
    <w:tbl>
      <w:tblPr>
        <w:tblW w:w="8340" w:type="dxa"/>
        <w:jc w:val="center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9"/>
        <w:gridCol w:w="6777"/>
      </w:tblGrid>
      <w:tr w:rsidR="006F4DA0" w:rsidRPr="006F4DA0" w:rsidTr="006F4DA0">
        <w:trPr>
          <w:jc w:val="center"/>
        </w:trPr>
        <w:tc>
          <w:tcPr>
            <w:tcW w:w="5000" w:type="pct"/>
            <w:gridSpan w:val="2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CCCCCC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Сфера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створення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основної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команди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ключових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внутрішніх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зовнішніх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контактних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підрозділів</w:t>
            </w:r>
            <w:proofErr w:type="spellEnd"/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CCCCCC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Елементи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Процес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CCCCCC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Перевірка</w:t>
            </w:r>
            <w:proofErr w:type="spellEnd"/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Default="006F4DA0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Основна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команда</w:t>
            </w:r>
          </w:p>
          <w:p w:rsidR="00A900BC" w:rsidRPr="006F4DA0" w:rsidRDefault="00A900BC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(наказ по закладу)</w:t>
            </w:r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• Створення основної команди для менеджменту пацієнтів із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COVID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-19, яка повинна включати представника керівництва лікарні, експерта з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інфекційного контролю, експертів відділення інтенсивної терапії та</w:t>
            </w:r>
            <w:r w:rsidR="00EE5630" w:rsidRPr="00EE563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 xml:space="preserve"> </w:t>
            </w:r>
            <w:r w:rsidR="00EE563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інфекційного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 xml:space="preserve"> відділенн</w:t>
            </w:r>
            <w:r w:rsidR="00EE563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 xml:space="preserve">я 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Визначення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експерта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зможе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зайняти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позицію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кожної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 ролей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основної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команди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разі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необхідності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Складено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список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контактними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даними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основної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команди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резервного складу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основної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команди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Підготовка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легкодоступного,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стислого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документа,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описує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всі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ролі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членів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основної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команди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їх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обов’язки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члени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команди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повинні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поінформовані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обов’язки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рамках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основної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команди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визначити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місце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де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основна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команда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може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регулярно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зустрічатися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Забезпечення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членів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команди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засобами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проведення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нарад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наприклад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кімната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нарад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комп’ютери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проектори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дошки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телефони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проведення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телеконференцій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канцелярські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чітко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контролювати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документацію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наприклад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протоколи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конспекти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зустрічей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навчальні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матеріали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.)</w:t>
            </w:r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Ключові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внутрішньо-лікарняні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відповідальні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підрозділи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визначити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ключові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внутрішні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контактні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пункти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різних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ролей (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наприклад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адміні</w:t>
            </w:r>
            <w:r w:rsidR="00EE56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страція</w:t>
            </w:r>
            <w:proofErr w:type="spellEnd"/>
            <w:r w:rsidR="00EE56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="00EE56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інформаційний</w:t>
            </w:r>
            <w:proofErr w:type="spellEnd"/>
            <w:r w:rsidR="00EE56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EE56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відділ</w:t>
            </w:r>
            <w:proofErr w:type="spellEnd"/>
            <w:r w:rsidR="00EE56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r w:rsidR="00EE563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Головна медична сестра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</w:t>
            </w:r>
            <w:r w:rsidR="00EE563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 xml:space="preserve"> старші медичні сестри,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охорона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людс</w:t>
            </w:r>
            <w:r w:rsidR="00EE56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ький</w:t>
            </w:r>
            <w:proofErr w:type="spellEnd"/>
            <w:r w:rsidR="00EE56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ресурс, аптека, </w:t>
            </w:r>
            <w:r w:rsidR="00EE563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 xml:space="preserve">Відповідальний за </w:t>
            </w:r>
            <w:proofErr w:type="spellStart"/>
            <w:r w:rsidR="00EE56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біобезпеку</w:t>
            </w:r>
            <w:proofErr w:type="spellEnd"/>
            <w:r w:rsidR="00EE56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в </w:t>
            </w:r>
            <w:proofErr w:type="spellStart"/>
            <w:r w:rsidR="00EE56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інфекційний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контролю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інші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відділення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встановити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резервну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особу, яка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зможе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зайняти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позицію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кожної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ролі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основної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команди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разі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необхідності</w:t>
            </w:r>
            <w:proofErr w:type="spellEnd"/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Ключові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позалікарняні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відповідальні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структури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Створення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списку з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контактними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даними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(у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легкозрозумілому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вигляді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 простим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централізованим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доступом до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нього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ключових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позалікарняних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структур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організацій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включно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місцевими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/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регіональними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/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національними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контактами</w:t>
            </w:r>
          </w:p>
        </w:tc>
      </w:tr>
    </w:tbl>
    <w:p w:rsidR="00BB023C" w:rsidRDefault="00BB023C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</w:p>
    <w:p w:rsidR="00BB023C" w:rsidRDefault="00BB023C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</w:p>
    <w:p w:rsidR="006F4DA0" w:rsidRPr="006F4DA0" w:rsidRDefault="006F4DA0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lastRenderedPageBreak/>
        <w:t>Таблиця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 2.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Людські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та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матеріальні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ресурси</w:t>
      </w:r>
      <w:proofErr w:type="spellEnd"/>
    </w:p>
    <w:tbl>
      <w:tblPr>
        <w:tblW w:w="8340" w:type="dxa"/>
        <w:jc w:val="center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8"/>
        <w:gridCol w:w="6722"/>
      </w:tblGrid>
      <w:tr w:rsidR="006F4DA0" w:rsidRPr="006F4DA0" w:rsidTr="006F4DA0">
        <w:trPr>
          <w:jc w:val="center"/>
        </w:trPr>
        <w:tc>
          <w:tcPr>
            <w:tcW w:w="5000" w:type="pct"/>
            <w:gridSpan w:val="2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CCCCCC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Людські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матеріальні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ресурси</w:t>
            </w:r>
            <w:proofErr w:type="spellEnd"/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CCCCCC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Елементи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Процес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CCCCCC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Перевірка</w:t>
            </w:r>
            <w:proofErr w:type="spellEnd"/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Закупівля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управління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запасами</w:t>
            </w:r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Процедура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закупівлі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придбання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матеріалів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повинна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налагоджена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для того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щоб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активувати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її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найкоротші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терміни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необхідності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визначити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альтернативних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постачальників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(особливо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засобів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індивідуального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захисту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(ЗІЗ))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придбати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буферну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основних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запасів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наприклад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гігієни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рук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дихальної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системи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ЗІЗ,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засобів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інтенсивної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терапії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  <w:p w:rsidR="006F4DA0" w:rsidRPr="00EE563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Проведення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інвентаризації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запасів</w:t>
            </w:r>
            <w:proofErr w:type="spellEnd"/>
            <w:r w:rsidR="00EE563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 xml:space="preserve"> наявність лікарських засобів, витратних матеріалів тощо.</w:t>
            </w:r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Людські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ресурси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Контроль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відсутності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персоналу,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зокрема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зв’язку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відпусткою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лікарняним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листком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або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 доглядом за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дитиною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вдома</w:t>
            </w:r>
            <w:proofErr w:type="spellEnd"/>
          </w:p>
          <w:p w:rsidR="006F4DA0" w:rsidRPr="006F4DA0" w:rsidRDefault="00A900BC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 xml:space="preserve">Контроль за станом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здоров</w:t>
            </w:r>
            <w:proofErr w:type="spellEnd"/>
            <w:r w:rsidRPr="00A978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’</w:t>
            </w:r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 xml:space="preserve">я персоналу 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Психологічна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підтримка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працівників</w:t>
            </w:r>
            <w:proofErr w:type="spellEnd"/>
          </w:p>
          <w:p w:rsid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r w:rsidR="00A900BC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 xml:space="preserve">Визначення особи та команди, яка персонально відповідає за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безпеку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персоналу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відвідувачів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закладу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охорони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здоров’я</w:t>
            </w:r>
            <w:proofErr w:type="spellEnd"/>
            <w:r w:rsidR="00A900BC" w:rsidRPr="00A900B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  <w:p w:rsidR="009427E4" w:rsidRDefault="009427E4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Відпрацювання «вахтової» системи роботи медичних працівників</w:t>
            </w:r>
          </w:p>
          <w:p w:rsidR="009427E4" w:rsidRPr="009427E4" w:rsidRDefault="009427E4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Наявність підготовленого приміщення для відпочинку, харчування «вахти»</w:t>
            </w:r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Матеріальні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ресурси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Розрахунок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максимального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навантаження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лікарню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включно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 максимальною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кількістю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ліжок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відділенні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інтенсивної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терапії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апаратів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штучного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дихання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Система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моніторингу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кількості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ліжок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включаючи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хворих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ізоляції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кількості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кімнат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використовуються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ізоляції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кількості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кімнат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потенційно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можуть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використані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ізоляції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Розрахунок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поточних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запасів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очікувані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додаткові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потреби (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наприклад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гігієна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рук, ЗІЗ,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апарати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штучного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дихання</w:t>
            </w:r>
            <w:proofErr w:type="spellEnd"/>
            <w:r w:rsidR="00EE563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, засобів респіраторної підтримки, медикаментів, витратних матеріалів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інші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ключові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поставки)</w:t>
            </w:r>
          </w:p>
          <w:p w:rsidR="006F4DA0" w:rsidRPr="006F4DA0" w:rsidRDefault="00A900BC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Наявність</w:t>
            </w:r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сховищ</w:t>
            </w:r>
            <w:proofErr w:type="spellEnd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додаткових</w:t>
            </w:r>
            <w:proofErr w:type="spellEnd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запасів</w:t>
            </w:r>
            <w:proofErr w:type="spellEnd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які</w:t>
            </w:r>
            <w:proofErr w:type="spellEnd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повинні</w:t>
            </w:r>
            <w:proofErr w:type="spellEnd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відповідати</w:t>
            </w:r>
            <w:proofErr w:type="spellEnd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вимогам</w:t>
            </w:r>
            <w:proofErr w:type="spellEnd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6F4DA0"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тем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ператури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вологості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логістики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Забезпечення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персоналу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достатньою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кількістю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ЗІЗ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Наявна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дезінфікуючих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засобів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є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ефективними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COVID-19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Достатня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контейнерів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інфекційних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відходів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За потреби —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визначення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додаткового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місця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яке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може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використане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як морг</w:t>
            </w:r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Лабораторні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ресурси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Якщо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лікарня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не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має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власної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лабораторії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встановити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план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відбору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проб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безпечного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відвантаження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зразків</w:t>
            </w:r>
            <w:proofErr w:type="spellEnd"/>
          </w:p>
          <w:p w:rsid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лікарень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мають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власну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лабораторію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перевірити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відповідну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реагентів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приладдя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проведення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діагностичного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тестування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.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Також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слід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забезпечити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безперебійне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постачання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додаткових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запасів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лабораторії</w:t>
            </w:r>
            <w:proofErr w:type="spellEnd"/>
          </w:p>
          <w:p w:rsidR="0075538E" w:rsidRPr="0075538E" w:rsidRDefault="0075538E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 xml:space="preserve">Наявність швидких тестів, пробірок для забору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біоматеріалів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 xml:space="preserve"> для ПЛР.</w:t>
            </w:r>
          </w:p>
          <w:p w:rsidR="0075538E" w:rsidRPr="006F4DA0" w:rsidRDefault="0075538E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Внутрішня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комунікація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Розроблено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внутрішній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план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комунікації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чіткими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лініями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зв’язку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щоб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забезпечити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зв’язок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персоналу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/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відвідувачів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Створено структуру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інформування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спалах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інфекції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ситуацію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лікарні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процедури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правила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використання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ЗІЗ,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профілактичні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захисні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заходи,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зміни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 процедурах та будь-яку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іншу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інформацію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яка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стосується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події</w:t>
            </w:r>
            <w:proofErr w:type="spellEnd"/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Зовнішня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комунікація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Розроблено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зовнішній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план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комунікації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чіткими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лініями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зв’язку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щоб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забезпечити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зв’язок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джерелами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масової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інформації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громадськістю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Визначена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основна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резервна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команда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зв’язку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яка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координує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зовнішню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комунікацію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Визначений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речник/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представник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лікарні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резервна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особа, яка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відповідатиме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зовнішню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комунікацію</w:t>
            </w:r>
            <w:proofErr w:type="spellEnd"/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Захист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даних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забезпечити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механізми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захисту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даних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до чинного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законодавства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співробітники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закладу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повинні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поінформовані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 правила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захисту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даних</w:t>
            </w:r>
            <w:proofErr w:type="spellEnd"/>
          </w:p>
        </w:tc>
      </w:tr>
    </w:tbl>
    <w:p w:rsidR="0075538E" w:rsidRDefault="0075538E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</w:p>
    <w:p w:rsidR="0075538E" w:rsidRDefault="0075538E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</w:p>
    <w:p w:rsidR="006F4DA0" w:rsidRPr="006F4DA0" w:rsidRDefault="0075538E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366D"/>
          <w:sz w:val="24"/>
          <w:szCs w:val="24"/>
          <w:lang w:val="uk-UA" w:eastAsia="ru-RU"/>
        </w:rPr>
        <w:t xml:space="preserve"> </w:t>
      </w:r>
      <w:proofErr w:type="spellStart"/>
      <w:r w:rsidR="006F4DA0"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Таблиця</w:t>
      </w:r>
      <w:proofErr w:type="spellEnd"/>
      <w:r w:rsidR="006F4DA0"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 3. </w:t>
      </w:r>
      <w:proofErr w:type="spellStart"/>
      <w:r w:rsidR="006F4DA0"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Підготовка</w:t>
      </w:r>
      <w:proofErr w:type="spellEnd"/>
    </w:p>
    <w:tbl>
      <w:tblPr>
        <w:tblW w:w="8340" w:type="dxa"/>
        <w:jc w:val="center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8"/>
        <w:gridCol w:w="6722"/>
      </w:tblGrid>
      <w:tr w:rsidR="006F4DA0" w:rsidRPr="006F4DA0" w:rsidTr="006F4DA0">
        <w:trPr>
          <w:jc w:val="center"/>
        </w:trPr>
        <w:tc>
          <w:tcPr>
            <w:tcW w:w="5000" w:type="pct"/>
            <w:gridSpan w:val="2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CCCCCC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Підготовка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медичного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персоналу</w:t>
            </w:r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CCCCCC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Елементи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/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Процес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CCCCCC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Перевірка</w:t>
            </w:r>
            <w:proofErr w:type="spellEnd"/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Підготовка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Розроблення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плану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загальної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спеціальної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підготовки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персоналу,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включаючи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плани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регулярних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оновлень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навчання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навчання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нових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кадрів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щоб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всі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потрібні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документи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були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сформовані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легкодоступні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знаходилися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централізованому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доступі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 повинен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проінформований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їх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місця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знаходження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розробити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навчально-інформаційні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матеріали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 темами: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– 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softHyphen/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Гігієна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рук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дихальної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системи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– 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softHyphen/>
              <w:t xml:space="preserve">Кому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слід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користуватися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ЗІЗ: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чому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коли і як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– 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softHyphen/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Внутрішні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зовнішні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лінії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зв’язку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– 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softHyphen/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Захист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даних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– 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softHyphen/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Процедури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підготовки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– 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softHyphen/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Процедури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сортування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– 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softHyphen/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Діагностика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COVID-19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– 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softHyphen/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Розміщення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переміщення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ізоляції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доступ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відвідувачів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– 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softHyphen/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робити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якщо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співробітники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перебувають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лікарняному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мають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симптоми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COVID-19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– 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softHyphen/>
              <w:t xml:space="preserve">План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безпеки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– 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softHyphen/>
              <w:t xml:space="preserve">Де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знайти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документи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й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навчальні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матеріали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• Весь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 повинен пройти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підготовку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за потреби —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проінформованим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вищезазначених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тем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Весь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 повинен пройти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підготовку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коронавірусної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інфекції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для того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щоб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мінімізувати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ризики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пов’язані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 менеджментом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COVID-19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Весь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 повинен пройти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підготовку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використання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ЗІЗ</w:t>
            </w:r>
          </w:p>
        </w:tc>
      </w:tr>
    </w:tbl>
    <w:p w:rsidR="006F4DA0" w:rsidRDefault="006F4DA0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</w:p>
    <w:p w:rsidR="006F4DA0" w:rsidRPr="00A9788B" w:rsidRDefault="006F4DA0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b/>
          <w:bCs/>
          <w:color w:val="21366D"/>
          <w:sz w:val="24"/>
          <w:szCs w:val="24"/>
          <w:lang w:val="uk-UA" w:eastAsia="ru-RU"/>
        </w:rPr>
        <w:t xml:space="preserve"> </w:t>
      </w:r>
      <w:r w:rsidRPr="00A9788B">
        <w:rPr>
          <w:rFonts w:ascii="Arial" w:eastAsia="Times New Roman" w:hAnsi="Arial" w:cs="Arial"/>
          <w:b/>
          <w:bCs/>
          <w:color w:val="21366D"/>
          <w:sz w:val="24"/>
          <w:szCs w:val="24"/>
          <w:lang w:val="uk-UA" w:eastAsia="ru-RU"/>
        </w:rPr>
        <w:t>Таблиця</w:t>
      </w:r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 </w:t>
      </w:r>
      <w:r w:rsidRPr="00A9788B">
        <w:rPr>
          <w:rFonts w:ascii="Arial" w:eastAsia="Times New Roman" w:hAnsi="Arial" w:cs="Arial"/>
          <w:b/>
          <w:bCs/>
          <w:color w:val="21366D"/>
          <w:sz w:val="24"/>
          <w:szCs w:val="24"/>
          <w:lang w:val="uk-UA" w:eastAsia="ru-RU"/>
        </w:rPr>
        <w:t>4. Гігієна рук, ЗІЗ та утилізація відходів</w:t>
      </w:r>
    </w:p>
    <w:tbl>
      <w:tblPr>
        <w:tblW w:w="8340" w:type="dxa"/>
        <w:jc w:val="center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6922"/>
      </w:tblGrid>
      <w:tr w:rsidR="006F4DA0" w:rsidRPr="006F4DA0" w:rsidTr="006F4DA0">
        <w:trPr>
          <w:jc w:val="center"/>
        </w:trPr>
        <w:tc>
          <w:tcPr>
            <w:tcW w:w="5000" w:type="pct"/>
            <w:gridSpan w:val="2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CCCCCC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Заходи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ЗІЗ,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гігієни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рук та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поводження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з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відходами</w:t>
            </w:r>
            <w:proofErr w:type="spellEnd"/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Гігієна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рук</w:t>
            </w:r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Дезінфікуючі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засоби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рук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повинні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доступними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персоналу,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відвідувачів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особливо в залах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очікування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сортувальних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приміщеннях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оглядових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зонах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утилізації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ЗІЗ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Мильні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засоби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паперові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рушники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повинні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наявними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достатній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кількості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і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широкодоступними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біля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всіх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раковин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Встановлено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порядок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перевірки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поповнення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дезінфікуючих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запасів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Розроблено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інструкції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правильної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дезінфекції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рук,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є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доступними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відвідувачів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персоналу</w:t>
            </w:r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ЗІЗ</w:t>
            </w:r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Оцінка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потреби у ЗІЗ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Достатня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ЗІЗ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Складено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перелік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доступних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розмірів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і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термінів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придатності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ЗІЗ на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складі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Весь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пройшов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підготовку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правильного «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одягання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» та «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зняття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» ЗІЗ</w:t>
            </w:r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Утилізація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відходів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Наявна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достатня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контейнерів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утилізації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інфекційних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відходів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Наявні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безконтактні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контейнери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зберігання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відходів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перебувають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 залах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очікування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сортування</w:t>
            </w:r>
            <w:proofErr w:type="spellEnd"/>
          </w:p>
        </w:tc>
      </w:tr>
    </w:tbl>
    <w:p w:rsidR="006F4DA0" w:rsidRPr="006F4DA0" w:rsidRDefault="006F4DA0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Таблиця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 5.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Сортування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,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пріоритизація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, перше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інформування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до 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лікарні</w:t>
      </w:r>
      <w:proofErr w:type="spellEnd"/>
    </w:p>
    <w:tbl>
      <w:tblPr>
        <w:tblW w:w="8340" w:type="dxa"/>
        <w:jc w:val="center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6922"/>
      </w:tblGrid>
      <w:tr w:rsidR="006F4DA0" w:rsidRPr="006F4DA0" w:rsidTr="006F4DA0">
        <w:trPr>
          <w:jc w:val="center"/>
        </w:trPr>
        <w:tc>
          <w:tcPr>
            <w:tcW w:w="5000" w:type="pct"/>
            <w:gridSpan w:val="2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CCCCCC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Заходи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сортування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перше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інформування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до 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лікарні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пріоритетності</w:t>
            </w:r>
            <w:proofErr w:type="spellEnd"/>
          </w:p>
        </w:tc>
      </w:tr>
      <w:tr w:rsidR="006F4DA0" w:rsidRPr="006F4DA0" w:rsidTr="0075538E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Загальні</w:t>
            </w:r>
            <w:proofErr w:type="spellEnd"/>
          </w:p>
        </w:tc>
        <w:tc>
          <w:tcPr>
            <w:tcW w:w="41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Встановлено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методи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відокремлення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підозрою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COVID-19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інших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здорових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осіб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проведені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процедури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ізоляції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наприклад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розміщення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різних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залах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очікування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.)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Процедури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пріоритетності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тяжкість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стану, потреба в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госпіталізації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або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втручаннях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Очищення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загальних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приміщень</w:t>
            </w:r>
            <w:proofErr w:type="spellEnd"/>
          </w:p>
        </w:tc>
      </w:tr>
      <w:tr w:rsidR="006F4DA0" w:rsidRPr="006F4DA0" w:rsidTr="0075538E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Перше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інформування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до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лікарні</w:t>
            </w:r>
            <w:proofErr w:type="spellEnd"/>
          </w:p>
        </w:tc>
        <w:tc>
          <w:tcPr>
            <w:tcW w:w="41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Наявність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знаків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інформаційних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табло з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питаннями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відповідями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вході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в залах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очікування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надають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інформацію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 COVID-19,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гігієну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рук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дихальної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системи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Засоби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гігієни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рук (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наприклад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дезінфікуючі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засоби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; доступ до води, мила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одноразових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паперових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рушників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сушіння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рук)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засоби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гігієни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дихальної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системи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(ЗІЗ),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доступні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для персоналу</w:t>
            </w:r>
            <w:proofErr w:type="gram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відвідувачів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Введено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швидку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перевірку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вхідних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пунктах,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опрацьовування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підозрою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 COVID-19 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інші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процедури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оцінки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тяжкості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стану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Лікарня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може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запропонувати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пацієнтам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можливість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очікування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власних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автомобілях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замість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перебування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очікуванні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;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однак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це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потребує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системи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виклику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поінформований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альтернативні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зони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підлягають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перетворенню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зали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очікування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коли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досягнутий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певний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поріг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Створено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протокол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інформування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підозрою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 COVID-19 про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певні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процедури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наприклад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 те,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вони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будуть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відокремлені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інших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чому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; повинна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надаватися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інформація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гігієни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рук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дихальної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системи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використання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ЗІЗ, 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також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способи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отримання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води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їжі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Оцінено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забезпечення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засобами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перевезення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</w:p>
        </w:tc>
      </w:tr>
    </w:tbl>
    <w:p w:rsidR="006F4DA0" w:rsidRPr="006F4DA0" w:rsidRDefault="006F4DA0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lastRenderedPageBreak/>
        <w:t>Таблиця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 6.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Розміщення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пацієнтів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,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особливості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переміщення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пацієнтів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між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відділеннями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, доступ для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відвідування</w:t>
      </w:r>
      <w:proofErr w:type="spellEnd"/>
    </w:p>
    <w:tbl>
      <w:tblPr>
        <w:tblW w:w="8340" w:type="dxa"/>
        <w:jc w:val="center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6838"/>
      </w:tblGrid>
      <w:tr w:rsidR="006F4DA0" w:rsidRPr="006F4DA0" w:rsidTr="006F4DA0">
        <w:trPr>
          <w:jc w:val="center"/>
        </w:trPr>
        <w:tc>
          <w:tcPr>
            <w:tcW w:w="5000" w:type="pct"/>
            <w:gridSpan w:val="2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CCCCCC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Розміщення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особливості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транспортування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та доступ для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відвідувачів</w:t>
            </w:r>
            <w:proofErr w:type="spellEnd"/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Розміщення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Default="006F4DA0" w:rsidP="0075538E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Оцінка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кількості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ізольованих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ліжок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ліжок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відділенні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інтенсивної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терапії</w:t>
            </w:r>
            <w:proofErr w:type="spellEnd"/>
          </w:p>
          <w:p w:rsidR="00BF4F47" w:rsidRDefault="00BF4F47" w:rsidP="0075538E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 xml:space="preserve">Наявність та кількість джерел кисню, кисневих дозаторів, зволожувачів, кисневих масок, носових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канюль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 xml:space="preserve"> тощо.</w:t>
            </w:r>
          </w:p>
          <w:p w:rsidR="00BF4F47" w:rsidRPr="006F4DA0" w:rsidRDefault="00BF4F47" w:rsidP="0075538E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Наявність, кількість,  готовність апаратів ШВЛ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• Розраховано максимальну кількість кімнат, які можуть бути перетворені в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  <w:r w:rsidRPr="006F4DA0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ізоляційні приміщення (у разі наявної підвищеної потреби)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Обчислено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максимальну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можуть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перебувати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ізоляторах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потенційних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ізоляторів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Створено план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критеріїв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перетворення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звичайних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приміщень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ізоляційні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також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порядок, у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якому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цей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процес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буде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здійснюватися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;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це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включає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план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перерозподілу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полегшення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їх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швидкої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виписки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як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тільки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їх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клінічний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стан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дозволяє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або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лікування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амбулаторних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умовах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пройшов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відповідну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підготовку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плану переходу </w:t>
            </w:r>
            <w:proofErr w:type="spellStart"/>
            <w:r w:rsidR="0075538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звичайних</w:t>
            </w:r>
            <w:proofErr w:type="spellEnd"/>
            <w:r w:rsidR="0075538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75538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приміщень</w:t>
            </w:r>
            <w:proofErr w:type="spellEnd"/>
            <w:r w:rsidR="0075538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</w:t>
            </w:r>
            <w:proofErr w:type="spellStart"/>
            <w:r w:rsidR="0075538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ізоляційн</w:t>
            </w:r>
            <w:proofErr w:type="spellEnd"/>
            <w:r w:rsidR="0075538E">
              <w:rPr>
                <w:rFonts w:ascii="Arial" w:eastAsia="Times New Roman" w:hAnsi="Arial" w:cs="Arial"/>
                <w:sz w:val="17"/>
                <w:szCs w:val="17"/>
                <w:lang w:val="uk-UA" w:eastAsia="ru-RU"/>
              </w:rPr>
              <w:t>і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ЗІЗ є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доступними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достатній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кількості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розмірах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Лише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обмежена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кількість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співробітників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має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право доступу до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ізоляторів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;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пройшов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відповідну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підготовку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Ведеться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ретельний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облік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усіх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співробітників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мають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доступ до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ізоляторів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щоб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можна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було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відстежувати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всі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переміщення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персоналу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обмежити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доступ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персоналу до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ізоляторів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зменшення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можливості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передачі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інфекції</w:t>
            </w:r>
            <w:proofErr w:type="spellEnd"/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Транспортування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лікарні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Транспортування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 межах</w:t>
            </w:r>
            <w:proofErr w:type="gram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лікувального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закладу повинно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обмеженим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Ізольований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повинен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використовувати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ЗІЗ при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транспортуванні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 межах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лікувального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закладу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створити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найоптимальніші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маршрути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транспортування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медичному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закладі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;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 повинен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проінформований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правил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переміщення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здійснює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транспортування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повинен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проінформований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пройти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підготовку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транспортування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Відвідування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заклад повинен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забезпечити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інформаційні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табло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відвідувачів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COVID-19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Відвідувачі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повинні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проходити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перевірку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наявності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симптомів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COVID-19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Створено правила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пацієнтів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доступ до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ізоляційних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приміщень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наприклад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один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відвідувач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певний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період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інформувати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відвідувачів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закладу до 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після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візиту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правил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гігієни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рук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ЗІЗ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повинні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доступні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відвідувачів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закладу, з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інформуванням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 правила «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одягання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» та «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зняття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» ЗІЗ;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здійснювати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контроль «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одягання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» та «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зняття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» ЗІЗ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відвідувачами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Наявний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журнал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відвідувачів</w:t>
            </w:r>
            <w:proofErr w:type="spellEnd"/>
          </w:p>
        </w:tc>
      </w:tr>
    </w:tbl>
    <w:p w:rsidR="006F4DA0" w:rsidRDefault="006F4DA0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</w:p>
    <w:p w:rsidR="006F4DA0" w:rsidRDefault="006F4DA0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</w:p>
    <w:p w:rsidR="006F4DA0" w:rsidRPr="006F4DA0" w:rsidRDefault="006F4DA0" w:rsidP="006F4DA0">
      <w:pPr>
        <w:shd w:val="clear" w:color="auto" w:fill="E5E5E5"/>
        <w:spacing w:after="150" w:line="240" w:lineRule="atLeast"/>
        <w:outlineLvl w:val="2"/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</w:pP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Таблиця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 7.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Очищення</w:t>
      </w:r>
      <w:proofErr w:type="spellEnd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b/>
          <w:bCs/>
          <w:color w:val="21366D"/>
          <w:sz w:val="24"/>
          <w:szCs w:val="24"/>
          <w:lang w:eastAsia="ru-RU"/>
        </w:rPr>
        <w:t>приміщень</w:t>
      </w:r>
      <w:proofErr w:type="spellEnd"/>
    </w:p>
    <w:tbl>
      <w:tblPr>
        <w:tblW w:w="8340" w:type="dxa"/>
        <w:jc w:val="center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6922"/>
      </w:tblGrid>
      <w:tr w:rsidR="006F4DA0" w:rsidRPr="006F4DA0" w:rsidTr="006F4DA0">
        <w:trPr>
          <w:jc w:val="center"/>
        </w:trPr>
        <w:tc>
          <w:tcPr>
            <w:tcW w:w="5000" w:type="pct"/>
            <w:gridSpan w:val="2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CCCCCC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Правила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очищення</w:t>
            </w:r>
            <w:proofErr w:type="spellEnd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приміщень</w:t>
            </w:r>
            <w:proofErr w:type="spellEnd"/>
          </w:p>
        </w:tc>
      </w:tr>
      <w:tr w:rsidR="006F4DA0" w:rsidRPr="006F4DA0" w:rsidTr="006F4DA0">
        <w:trPr>
          <w:jc w:val="center"/>
        </w:trPr>
        <w:tc>
          <w:tcPr>
            <w:tcW w:w="85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Прибирання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кімнат</w:t>
            </w:r>
            <w:proofErr w:type="spellEnd"/>
          </w:p>
        </w:tc>
        <w:tc>
          <w:tcPr>
            <w:tcW w:w="4100" w:type="pct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DA0" w:rsidRPr="006F4DA0" w:rsidRDefault="006F4DA0" w:rsidP="006F4DA0">
            <w:pPr>
              <w:spacing w:before="150" w:after="15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Встановлено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процедуру регулярного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прибирання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приміщень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та процедуру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прибирання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«за 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необхідності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»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Дезінфікуючі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засоби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прибирання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повинні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доступними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здійснює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прибирання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повинен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забезпечений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ЗІЗ</w:t>
            </w:r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здійснює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прибирання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повинен пройти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відповідну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підготовку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щодо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правильного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використання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ЗІЗ та бути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поінформованим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 COVID-19 та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здійснювати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самоконтроль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симптомів</w:t>
            </w:r>
            <w:proofErr w:type="spellEnd"/>
          </w:p>
          <w:p w:rsidR="006F4DA0" w:rsidRPr="006F4DA0" w:rsidRDefault="006F4DA0" w:rsidP="006F4DA0">
            <w:pPr>
              <w:spacing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•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Необхідно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вести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облік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медичного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персоналу,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який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здійснює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прибирання</w:t>
            </w:r>
            <w:proofErr w:type="spellEnd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F4DA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приміщень</w:t>
            </w:r>
            <w:proofErr w:type="spellEnd"/>
          </w:p>
        </w:tc>
      </w:tr>
    </w:tbl>
    <w:p w:rsidR="006F4DA0" w:rsidRDefault="006F4DA0" w:rsidP="006F4DA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Для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кожної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з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вищенаведених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сфер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лікарні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були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зазначені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елементи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або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процеси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що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мають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проходити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перевірку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для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визначення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готовності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лікарні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до 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прийому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пацієнтів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із</w:t>
      </w:r>
      <w:proofErr w:type="spellEnd"/>
      <w:r w:rsidRPr="006F4D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COVID-19.</w:t>
      </w:r>
    </w:p>
    <w:p w:rsidR="00BC15DF" w:rsidRPr="00BC15DF" w:rsidRDefault="00BC15DF" w:rsidP="006F4DA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Рекомендації:</w:t>
      </w:r>
    </w:p>
    <w:p w:rsidR="00BF4F47" w:rsidRDefault="00BF4F47" w:rsidP="006F4DA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BC15DF" w:rsidRDefault="00BC15DF" w:rsidP="006F4DA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</w:p>
    <w:p w:rsidR="00BC15DF" w:rsidRDefault="00BC15DF" w:rsidP="006F4DA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</w:p>
    <w:p w:rsidR="00BC15DF" w:rsidRDefault="00BC15DF" w:rsidP="006F4DA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</w:p>
    <w:p w:rsidR="00BC15DF" w:rsidRDefault="00BC15DF" w:rsidP="006F4DA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</w:p>
    <w:p w:rsidR="00BC15DF" w:rsidRDefault="00BC15DF" w:rsidP="006F4DA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</w:p>
    <w:p w:rsidR="00BF4F47" w:rsidRDefault="00BF4F47" w:rsidP="006F4DA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Підпис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перевіряючих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>:</w:t>
      </w:r>
    </w:p>
    <w:p w:rsidR="00BF4F47" w:rsidRDefault="00BF4F47" w:rsidP="006F4DA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</w:p>
    <w:p w:rsidR="00BF4F47" w:rsidRPr="006F4DA0" w:rsidRDefault="00BF4F47" w:rsidP="006F4DA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Підпис керівника закладу: </w:t>
      </w:r>
    </w:p>
    <w:p w:rsidR="00D91870" w:rsidRDefault="00D91870"/>
    <w:sectPr w:rsidR="00D91870" w:rsidSect="00D91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34AF2"/>
    <w:multiLevelType w:val="multilevel"/>
    <w:tmpl w:val="E7B4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0"/>
    <w:rsid w:val="002D09B4"/>
    <w:rsid w:val="006F4DA0"/>
    <w:rsid w:val="0075538E"/>
    <w:rsid w:val="009427E4"/>
    <w:rsid w:val="00A02E5D"/>
    <w:rsid w:val="00A900BC"/>
    <w:rsid w:val="00A9788B"/>
    <w:rsid w:val="00BB023C"/>
    <w:rsid w:val="00BC15DF"/>
    <w:rsid w:val="00BF4F47"/>
    <w:rsid w:val="00D64F8D"/>
    <w:rsid w:val="00D91870"/>
    <w:rsid w:val="00EE5630"/>
    <w:rsid w:val="00FE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6CE86"/>
  <w15:chartTrackingRefBased/>
  <w15:docId w15:val="{3343E04F-1D89-425C-A1CA-4B14F6E19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70"/>
  </w:style>
  <w:style w:type="paragraph" w:styleId="3">
    <w:name w:val="heading 3"/>
    <w:basedOn w:val="a"/>
    <w:link w:val="30"/>
    <w:uiPriority w:val="9"/>
    <w:qFormat/>
    <w:rsid w:val="006F4D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4D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F4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4DA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F4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4DA0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55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</dc:creator>
  <cp:keywords/>
  <dc:description/>
  <cp:lastModifiedBy>Пирогов </cp:lastModifiedBy>
  <cp:revision>13</cp:revision>
  <cp:lastPrinted>2020-04-06T08:52:00Z</cp:lastPrinted>
  <dcterms:created xsi:type="dcterms:W3CDTF">2020-04-06T08:12:00Z</dcterms:created>
  <dcterms:modified xsi:type="dcterms:W3CDTF">2020-04-07T08:03:00Z</dcterms:modified>
</cp:coreProperties>
</file>