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03" w:rsidRDefault="006A1683" w:rsidP="00313399">
      <w:pPr>
        <w:jc w:val="center"/>
        <w:rPr>
          <w:b/>
          <w:bCs/>
          <w:color w:val="000000"/>
          <w:szCs w:val="28"/>
          <w:lang w:val="uk-UA"/>
        </w:rPr>
      </w:pPr>
      <w:r w:rsidRPr="003F6A9F">
        <w:rPr>
          <w:b/>
          <w:bCs/>
          <w:color w:val="000000"/>
          <w:szCs w:val="28"/>
          <w:lang w:val="uk-UA"/>
        </w:rPr>
        <w:t>ПОЯСНЮВАЛЬНА ЗАПИСКА</w:t>
      </w:r>
    </w:p>
    <w:p w:rsidR="00DA219A" w:rsidRPr="00625DC1" w:rsidRDefault="0004082B" w:rsidP="00625DC1">
      <w:pPr>
        <w:jc w:val="center"/>
        <w:rPr>
          <w:b/>
          <w:lang w:val="uk-UA"/>
        </w:rPr>
      </w:pPr>
      <w:r w:rsidRPr="00815384">
        <w:rPr>
          <w:b/>
          <w:bCs/>
          <w:color w:val="000000"/>
          <w:szCs w:val="28"/>
          <w:lang w:val="uk-UA"/>
        </w:rPr>
        <w:t>до про</w:t>
      </w:r>
      <w:r w:rsidR="003D2164">
        <w:rPr>
          <w:b/>
          <w:bCs/>
          <w:color w:val="000000"/>
          <w:szCs w:val="28"/>
          <w:lang w:val="uk-UA"/>
        </w:rPr>
        <w:t>є</w:t>
      </w:r>
      <w:r w:rsidR="006A1683" w:rsidRPr="00815384">
        <w:rPr>
          <w:b/>
          <w:bCs/>
          <w:color w:val="000000"/>
          <w:szCs w:val="28"/>
          <w:lang w:val="uk-UA"/>
        </w:rPr>
        <w:t xml:space="preserve">кту рішення </w:t>
      </w:r>
      <w:r w:rsidR="00DA219A">
        <w:rPr>
          <w:b/>
          <w:bCs/>
          <w:color w:val="000000"/>
          <w:szCs w:val="28"/>
          <w:lang w:val="uk-UA"/>
        </w:rPr>
        <w:t>«</w:t>
      </w:r>
      <w:r w:rsidR="00625DC1" w:rsidRPr="00625DC1">
        <w:rPr>
          <w:b/>
          <w:lang w:val="uk-UA"/>
        </w:rPr>
        <w:t>Про спостережні ради комуналь</w:t>
      </w:r>
      <w:r w:rsidR="00625DC1">
        <w:rPr>
          <w:b/>
          <w:lang w:val="uk-UA"/>
        </w:rPr>
        <w:t xml:space="preserve">них закладів охорони здоров’я, </w:t>
      </w:r>
      <w:r w:rsidR="00625DC1" w:rsidRPr="00625DC1">
        <w:rPr>
          <w:b/>
          <w:lang w:val="uk-UA"/>
        </w:rPr>
        <w:t>що належать до спільної власності територіальних громад сіл, селищ</w:t>
      </w:r>
      <w:r w:rsidR="00544963">
        <w:rPr>
          <w:b/>
          <w:lang w:val="uk-UA"/>
        </w:rPr>
        <w:t xml:space="preserve"> і</w:t>
      </w:r>
      <w:r w:rsidR="00625DC1" w:rsidRPr="00625DC1">
        <w:rPr>
          <w:b/>
          <w:lang w:val="uk-UA"/>
        </w:rPr>
        <w:t xml:space="preserve"> міст Полтавської області</w:t>
      </w:r>
      <w:r w:rsidR="00DA219A">
        <w:rPr>
          <w:b/>
          <w:lang w:val="uk-UA"/>
        </w:rPr>
        <w:t>»</w:t>
      </w:r>
    </w:p>
    <w:p w:rsidR="006A1683" w:rsidRDefault="006A1683" w:rsidP="009D5F25">
      <w:pPr>
        <w:jc w:val="center"/>
        <w:rPr>
          <w:szCs w:val="28"/>
          <w:lang w:val="uk-UA"/>
        </w:rPr>
      </w:pPr>
    </w:p>
    <w:p w:rsidR="006A1683" w:rsidRDefault="0004082B" w:rsidP="00815384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Розробник про</w:t>
      </w:r>
      <w:r w:rsidR="003D2164">
        <w:rPr>
          <w:szCs w:val="28"/>
          <w:lang w:val="uk-UA"/>
        </w:rPr>
        <w:t>є</w:t>
      </w:r>
      <w:r w:rsidR="006A1683" w:rsidRPr="00E40AD3">
        <w:rPr>
          <w:szCs w:val="28"/>
          <w:lang w:val="uk-UA"/>
        </w:rPr>
        <w:t>кту рішення</w:t>
      </w:r>
      <w:r w:rsidR="006A1683">
        <w:rPr>
          <w:szCs w:val="28"/>
          <w:lang w:val="uk-UA"/>
        </w:rPr>
        <w:t xml:space="preserve">: </w:t>
      </w:r>
      <w:r w:rsidR="00313399">
        <w:rPr>
          <w:szCs w:val="28"/>
          <w:lang w:val="uk-UA"/>
        </w:rPr>
        <w:t>Департамент охорони здоров’я Полтавської обл</w:t>
      </w:r>
      <w:r w:rsidR="006113D5">
        <w:rPr>
          <w:szCs w:val="28"/>
          <w:lang w:val="uk-UA"/>
        </w:rPr>
        <w:t xml:space="preserve">асної </w:t>
      </w:r>
      <w:r w:rsidR="00313399">
        <w:rPr>
          <w:szCs w:val="28"/>
          <w:lang w:val="uk-UA"/>
        </w:rPr>
        <w:t>держа</w:t>
      </w:r>
      <w:r w:rsidR="006113D5">
        <w:rPr>
          <w:szCs w:val="28"/>
          <w:lang w:val="uk-UA"/>
        </w:rPr>
        <w:t>вної а</w:t>
      </w:r>
      <w:r w:rsidR="00313399">
        <w:rPr>
          <w:szCs w:val="28"/>
          <w:lang w:val="uk-UA"/>
        </w:rPr>
        <w:t>дміністрації</w:t>
      </w:r>
      <w:r w:rsidR="00293650">
        <w:rPr>
          <w:szCs w:val="28"/>
          <w:lang w:val="uk-UA"/>
        </w:rPr>
        <w:t>.</w:t>
      </w:r>
      <w:r w:rsidR="008153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="003D2164">
        <w:rPr>
          <w:szCs w:val="28"/>
          <w:lang w:val="uk-UA"/>
        </w:rPr>
        <w:t>є</w:t>
      </w:r>
      <w:r>
        <w:rPr>
          <w:szCs w:val="28"/>
          <w:lang w:val="uk-UA"/>
        </w:rPr>
        <w:t>кт рішення є актом індивідуальної дії.</w:t>
      </w:r>
    </w:p>
    <w:p w:rsidR="006A1683" w:rsidRPr="00DA219A" w:rsidRDefault="006A1683" w:rsidP="00815384">
      <w:pPr>
        <w:shd w:val="clear" w:color="auto" w:fill="FFFFFF"/>
        <w:jc w:val="both"/>
        <w:rPr>
          <w:szCs w:val="28"/>
          <w:lang w:val="uk-UA"/>
        </w:rPr>
      </w:pPr>
    </w:p>
    <w:p w:rsidR="00334B5A" w:rsidRPr="00334B5A" w:rsidRDefault="006A1683" w:rsidP="00815384">
      <w:pPr>
        <w:jc w:val="both"/>
        <w:rPr>
          <w:szCs w:val="28"/>
          <w:lang w:val="uk-UA"/>
        </w:rPr>
      </w:pPr>
      <w:bookmarkStart w:id="0" w:name="n1702"/>
      <w:bookmarkEnd w:id="0"/>
      <w:r w:rsidRPr="00E40AD3">
        <w:rPr>
          <w:szCs w:val="28"/>
          <w:lang w:val="uk-UA"/>
        </w:rPr>
        <w:t xml:space="preserve">Мета: </w:t>
      </w:r>
      <w:r w:rsidR="00625DC1" w:rsidRPr="00625DC1">
        <w:rPr>
          <w:szCs w:val="28"/>
          <w:lang w:val="uk-UA"/>
        </w:rPr>
        <w:t>сприяння реалізації права громадян на участь в управлінні охороною здоров’я</w:t>
      </w:r>
      <w:r w:rsidR="00334B5A">
        <w:rPr>
          <w:szCs w:val="28"/>
          <w:lang w:val="uk-UA"/>
        </w:rPr>
        <w:t>.</w:t>
      </w:r>
    </w:p>
    <w:p w:rsidR="006A1683" w:rsidRPr="00543C60" w:rsidRDefault="006A1683" w:rsidP="00815384">
      <w:pPr>
        <w:jc w:val="both"/>
        <w:rPr>
          <w:szCs w:val="28"/>
          <w:lang w:val="uk-UA"/>
        </w:rPr>
      </w:pPr>
    </w:p>
    <w:p w:rsidR="006A1683" w:rsidRPr="003D2164" w:rsidRDefault="003D2164" w:rsidP="003D2164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" w:name="n1703"/>
      <w:bookmarkEnd w:id="1"/>
      <w:r>
        <w:rPr>
          <w:b/>
          <w:bCs/>
          <w:szCs w:val="28"/>
          <w:lang w:val="uk-UA"/>
        </w:rPr>
        <w:t>1. </w:t>
      </w:r>
      <w:r w:rsidR="00945591" w:rsidRPr="003D2164">
        <w:rPr>
          <w:b/>
          <w:bCs/>
          <w:szCs w:val="28"/>
          <w:lang w:val="uk-UA"/>
        </w:rPr>
        <w:t>Підстава розроблення про</w:t>
      </w:r>
      <w:r w:rsidRPr="003D2164">
        <w:rPr>
          <w:b/>
          <w:bCs/>
          <w:szCs w:val="28"/>
          <w:lang w:val="uk-UA"/>
        </w:rPr>
        <w:t>є</w:t>
      </w:r>
      <w:r w:rsidR="006A1683" w:rsidRPr="003D2164">
        <w:rPr>
          <w:b/>
          <w:bCs/>
          <w:szCs w:val="28"/>
          <w:lang w:val="uk-UA"/>
        </w:rPr>
        <w:t>кту рішення</w:t>
      </w:r>
    </w:p>
    <w:p w:rsidR="003D2164" w:rsidRPr="00543C60" w:rsidRDefault="003D2164" w:rsidP="00543C60">
      <w:pPr>
        <w:shd w:val="clear" w:color="auto" w:fill="FFFFFF"/>
        <w:jc w:val="both"/>
        <w:rPr>
          <w:bCs/>
          <w:szCs w:val="28"/>
          <w:lang w:val="uk-UA"/>
        </w:rPr>
      </w:pPr>
    </w:p>
    <w:p w:rsidR="0083318E" w:rsidRPr="0083318E" w:rsidRDefault="00334B5A" w:rsidP="00815384">
      <w:pPr>
        <w:shd w:val="clear" w:color="auto" w:fill="FFFFFF"/>
        <w:ind w:firstLine="709"/>
        <w:jc w:val="both"/>
        <w:rPr>
          <w:bCs/>
          <w:szCs w:val="28"/>
          <w:lang w:val="uk-UA"/>
        </w:rPr>
      </w:pPr>
      <w:r>
        <w:rPr>
          <w:lang w:val="uk-UA"/>
        </w:rPr>
        <w:t xml:space="preserve">Власна ініціатива Департаменту охорони </w:t>
      </w:r>
      <w:r w:rsidR="006113D5">
        <w:rPr>
          <w:lang w:val="uk-UA"/>
        </w:rPr>
        <w:t>здоров’я</w:t>
      </w:r>
      <w:r>
        <w:rPr>
          <w:lang w:val="uk-UA"/>
        </w:rPr>
        <w:t xml:space="preserve"> </w:t>
      </w:r>
      <w:r w:rsidR="007B033B">
        <w:rPr>
          <w:lang w:val="uk-UA"/>
        </w:rPr>
        <w:t xml:space="preserve">Полтавської </w:t>
      </w:r>
      <w:r>
        <w:rPr>
          <w:lang w:val="uk-UA"/>
        </w:rPr>
        <w:t>обласної державної адміністрації</w:t>
      </w:r>
      <w:r w:rsidR="006113D5">
        <w:rPr>
          <w:lang w:val="uk-UA"/>
        </w:rPr>
        <w:t>.</w:t>
      </w:r>
    </w:p>
    <w:p w:rsidR="006A1683" w:rsidRPr="00543C60" w:rsidRDefault="006A1683" w:rsidP="00815384">
      <w:pPr>
        <w:shd w:val="clear" w:color="auto" w:fill="FFFFFF"/>
        <w:jc w:val="both"/>
        <w:rPr>
          <w:bCs/>
          <w:szCs w:val="28"/>
          <w:lang w:val="uk-UA"/>
        </w:rPr>
      </w:pPr>
      <w:bookmarkStart w:id="2" w:name="n1704"/>
      <w:bookmarkStart w:id="3" w:name="n1705"/>
      <w:bookmarkEnd w:id="2"/>
      <w:bookmarkEnd w:id="3"/>
    </w:p>
    <w:p w:rsidR="006A1683" w:rsidRDefault="00293650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2. </w:t>
      </w:r>
      <w:r w:rsidR="006A1683" w:rsidRPr="00D218E1">
        <w:rPr>
          <w:b/>
          <w:bCs/>
          <w:szCs w:val="28"/>
          <w:lang w:val="uk-UA"/>
        </w:rPr>
        <w:t>Обґрунтування необхідності прийняття рішення</w:t>
      </w:r>
    </w:p>
    <w:p w:rsidR="003D2164" w:rsidRDefault="003D2164" w:rsidP="00EA2119">
      <w:pPr>
        <w:jc w:val="both"/>
        <w:rPr>
          <w:szCs w:val="28"/>
          <w:lang w:val="uk-UA"/>
        </w:rPr>
      </w:pPr>
      <w:bookmarkStart w:id="4" w:name="n1706"/>
      <w:bookmarkEnd w:id="4"/>
    </w:p>
    <w:p w:rsidR="006A1683" w:rsidRDefault="0083318E" w:rsidP="003D2164">
      <w:pPr>
        <w:ind w:firstLine="709"/>
        <w:jc w:val="both"/>
        <w:rPr>
          <w:szCs w:val="28"/>
          <w:lang w:val="uk-UA"/>
        </w:rPr>
      </w:pPr>
      <w:r w:rsidRPr="0083318E">
        <w:rPr>
          <w:szCs w:val="28"/>
          <w:lang w:val="uk-UA"/>
        </w:rPr>
        <w:t xml:space="preserve">Виникла необхідність </w:t>
      </w:r>
      <w:r w:rsidR="00625DC1" w:rsidRPr="00625DC1">
        <w:rPr>
          <w:szCs w:val="28"/>
          <w:lang w:val="uk-UA"/>
        </w:rPr>
        <w:t>визнач</w:t>
      </w:r>
      <w:r w:rsidR="00625DC1">
        <w:rPr>
          <w:szCs w:val="28"/>
          <w:lang w:val="uk-UA"/>
        </w:rPr>
        <w:t>ити</w:t>
      </w:r>
      <w:r w:rsidR="00625DC1" w:rsidRPr="00625DC1">
        <w:rPr>
          <w:szCs w:val="28"/>
          <w:lang w:val="uk-UA"/>
        </w:rPr>
        <w:t xml:space="preserve"> механізм утворення спостережної ради комунального закладу охорони здоров’я, що належить до спільної власності територіальних громад сіл, селищ</w:t>
      </w:r>
      <w:r w:rsidR="00544963">
        <w:rPr>
          <w:szCs w:val="28"/>
          <w:lang w:val="uk-UA"/>
        </w:rPr>
        <w:t xml:space="preserve"> і</w:t>
      </w:r>
      <w:r w:rsidR="00625DC1" w:rsidRPr="00625DC1">
        <w:rPr>
          <w:szCs w:val="28"/>
          <w:lang w:val="uk-UA"/>
        </w:rPr>
        <w:t xml:space="preserve"> міст Полтавської області </w:t>
      </w:r>
      <w:r w:rsidR="00544963">
        <w:rPr>
          <w:szCs w:val="28"/>
          <w:lang w:val="uk-UA"/>
        </w:rPr>
        <w:t xml:space="preserve">          </w:t>
      </w:r>
      <w:r w:rsidR="00625DC1" w:rsidRPr="00625DC1">
        <w:rPr>
          <w:szCs w:val="28"/>
          <w:lang w:val="uk-UA"/>
        </w:rPr>
        <w:t>(далі – спостережна рада), як наглядового органу</w:t>
      </w:r>
      <w:r w:rsidR="00625DC1" w:rsidRPr="00544963">
        <w:rPr>
          <w:lang w:val="uk-UA"/>
        </w:rPr>
        <w:t xml:space="preserve"> </w:t>
      </w:r>
      <w:r w:rsidR="00544963">
        <w:rPr>
          <w:szCs w:val="28"/>
          <w:lang w:val="uk-UA"/>
        </w:rPr>
        <w:t>закладу охорони здоров</w:t>
      </w:r>
      <w:r w:rsidR="00544963" w:rsidRPr="00625DC1">
        <w:rPr>
          <w:szCs w:val="28"/>
          <w:lang w:val="uk-UA"/>
        </w:rPr>
        <w:t>’я</w:t>
      </w:r>
      <w:r w:rsidR="00625DC1" w:rsidRPr="00625DC1">
        <w:rPr>
          <w:szCs w:val="28"/>
          <w:lang w:val="uk-UA"/>
        </w:rPr>
        <w:t>,</w:t>
      </w:r>
      <w:r w:rsidR="00625DC1" w:rsidRPr="00544963">
        <w:rPr>
          <w:lang w:val="uk-UA"/>
        </w:rPr>
        <w:t xml:space="preserve"> </w:t>
      </w:r>
      <w:r w:rsidR="00625DC1" w:rsidRPr="00625DC1">
        <w:rPr>
          <w:szCs w:val="28"/>
          <w:lang w:val="uk-UA"/>
        </w:rPr>
        <w:t>що належить до спільної власності територіальних громад сіл, селищ</w:t>
      </w:r>
      <w:r w:rsidR="00544963">
        <w:rPr>
          <w:szCs w:val="28"/>
          <w:lang w:val="uk-UA"/>
        </w:rPr>
        <w:t xml:space="preserve"> і</w:t>
      </w:r>
      <w:r w:rsidR="00625DC1" w:rsidRPr="00625DC1">
        <w:rPr>
          <w:szCs w:val="28"/>
          <w:lang w:val="uk-UA"/>
        </w:rPr>
        <w:t xml:space="preserve"> міст Полтавської області </w:t>
      </w:r>
      <w:r w:rsidR="00625DC1">
        <w:rPr>
          <w:szCs w:val="28"/>
          <w:lang w:val="uk-UA"/>
        </w:rPr>
        <w:t>і</w:t>
      </w:r>
      <w:r w:rsidR="00625DC1" w:rsidRPr="00625DC1">
        <w:rPr>
          <w:szCs w:val="28"/>
          <w:lang w:val="uk-UA"/>
        </w:rPr>
        <w:t xml:space="preserve"> надає медичну допомогу вторинного та/або третинного рівня, з яким головним розпорядником бюджетних коштів укладено договір про медичне обслуговування населення.</w:t>
      </w:r>
      <w:r w:rsidR="00625DC1" w:rsidRPr="00544963">
        <w:rPr>
          <w:lang w:val="uk-UA"/>
        </w:rPr>
        <w:t xml:space="preserve"> </w:t>
      </w:r>
      <w:r w:rsidR="00625DC1">
        <w:rPr>
          <w:szCs w:val="28"/>
          <w:lang w:val="uk-UA"/>
        </w:rPr>
        <w:t>В</w:t>
      </w:r>
      <w:r w:rsidR="00625DC1" w:rsidRPr="00625DC1">
        <w:rPr>
          <w:szCs w:val="28"/>
          <w:lang w:val="uk-UA"/>
        </w:rPr>
        <w:t>изнач</w:t>
      </w:r>
      <w:r w:rsidR="00625DC1">
        <w:rPr>
          <w:szCs w:val="28"/>
          <w:lang w:val="uk-UA"/>
        </w:rPr>
        <w:t>ити</w:t>
      </w:r>
      <w:r w:rsidR="00625DC1" w:rsidRPr="00625DC1">
        <w:rPr>
          <w:szCs w:val="28"/>
          <w:lang w:val="uk-UA"/>
        </w:rPr>
        <w:t xml:space="preserve"> мету діяльності, права та обов’язки спостережної ради, організацію її роботи</w:t>
      </w:r>
      <w:r w:rsidR="00625DC1">
        <w:rPr>
          <w:szCs w:val="28"/>
          <w:lang w:val="uk-UA"/>
        </w:rPr>
        <w:t>.</w:t>
      </w:r>
    </w:p>
    <w:p w:rsidR="00DA219A" w:rsidRDefault="00DA219A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5" w:name="n1707"/>
      <w:bookmarkStart w:id="6" w:name="n1708"/>
      <w:bookmarkEnd w:id="5"/>
      <w:bookmarkEnd w:id="6"/>
    </w:p>
    <w:p w:rsidR="006A1683" w:rsidRDefault="00293650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3. </w:t>
      </w:r>
      <w:r w:rsidR="00334B5A">
        <w:rPr>
          <w:b/>
          <w:bCs/>
          <w:szCs w:val="28"/>
          <w:lang w:val="uk-UA"/>
        </w:rPr>
        <w:t xml:space="preserve"> Суть</w:t>
      </w:r>
      <w:r w:rsidR="00945591">
        <w:rPr>
          <w:b/>
          <w:bCs/>
          <w:szCs w:val="28"/>
          <w:lang w:val="uk-UA"/>
        </w:rPr>
        <w:t xml:space="preserve"> про</w:t>
      </w:r>
      <w:r w:rsidR="003D2164">
        <w:rPr>
          <w:b/>
          <w:bCs/>
          <w:szCs w:val="28"/>
          <w:lang w:val="uk-UA"/>
        </w:rPr>
        <w:t>є</w:t>
      </w:r>
      <w:r w:rsidR="006A1683" w:rsidRPr="00D218E1">
        <w:rPr>
          <w:b/>
          <w:bCs/>
          <w:szCs w:val="28"/>
          <w:lang w:val="uk-UA"/>
        </w:rPr>
        <w:t>кту рішення</w:t>
      </w:r>
    </w:p>
    <w:p w:rsidR="003D2164" w:rsidRDefault="003D2164" w:rsidP="00EA2119">
      <w:pPr>
        <w:shd w:val="clear" w:color="auto" w:fill="FFFFFF"/>
        <w:jc w:val="both"/>
        <w:rPr>
          <w:bCs/>
          <w:szCs w:val="28"/>
          <w:lang w:val="uk-UA"/>
        </w:rPr>
      </w:pPr>
    </w:p>
    <w:p w:rsidR="00D84E49" w:rsidRDefault="00625DC1" w:rsidP="00D173B5">
      <w:pPr>
        <w:shd w:val="clear" w:color="auto" w:fill="FFFFFF"/>
        <w:ind w:firstLine="708"/>
        <w:jc w:val="both"/>
        <w:rPr>
          <w:szCs w:val="28"/>
          <w:lang w:val="uk-UA"/>
        </w:rPr>
      </w:pPr>
      <w:bookmarkStart w:id="7" w:name="n1711"/>
      <w:bookmarkEnd w:id="7"/>
      <w:r>
        <w:rPr>
          <w:szCs w:val="28"/>
          <w:lang w:val="uk-UA"/>
        </w:rPr>
        <w:t>В</w:t>
      </w:r>
      <w:r w:rsidRPr="00625DC1">
        <w:rPr>
          <w:szCs w:val="28"/>
          <w:lang w:val="uk-UA"/>
        </w:rPr>
        <w:t>изнач</w:t>
      </w:r>
      <w:r>
        <w:rPr>
          <w:szCs w:val="28"/>
          <w:lang w:val="uk-UA"/>
        </w:rPr>
        <w:t>ити</w:t>
      </w:r>
      <w:r w:rsidRPr="00625DC1">
        <w:rPr>
          <w:szCs w:val="28"/>
          <w:lang w:val="uk-UA"/>
        </w:rPr>
        <w:t xml:space="preserve"> механізм утворення спостережної ради</w:t>
      </w:r>
      <w:r w:rsidR="00AA7363">
        <w:rPr>
          <w:szCs w:val="28"/>
          <w:lang w:val="uk-UA"/>
        </w:rPr>
        <w:t xml:space="preserve">, шляхом затвердження </w:t>
      </w:r>
      <w:r w:rsidR="00D173B5" w:rsidRPr="00D173B5">
        <w:rPr>
          <w:szCs w:val="28"/>
          <w:lang w:val="uk-UA"/>
        </w:rPr>
        <w:t>План</w:t>
      </w:r>
      <w:r w:rsidR="00D173B5">
        <w:rPr>
          <w:szCs w:val="28"/>
          <w:lang w:val="uk-UA"/>
        </w:rPr>
        <w:t>у</w:t>
      </w:r>
      <w:r w:rsidR="00D173B5" w:rsidRPr="00D173B5">
        <w:rPr>
          <w:szCs w:val="28"/>
          <w:lang w:val="uk-UA"/>
        </w:rPr>
        <w:t xml:space="preserve"> заходів спрямованих на реалізацію постанови Кабінету Міністрів України від 27 грудня 2017 року № 1077 «Про спостережну раду закладу охорони здоров’я та внесення змін до Типової форми контракту з керівником державного, комунального закладу охорони здор</w:t>
      </w:r>
      <w:r w:rsidR="00D173B5">
        <w:rPr>
          <w:szCs w:val="28"/>
          <w:lang w:val="uk-UA"/>
        </w:rPr>
        <w:t xml:space="preserve">ов’я» </w:t>
      </w:r>
      <w:r w:rsidR="00D173B5" w:rsidRPr="00D173B5">
        <w:rPr>
          <w:szCs w:val="28"/>
          <w:lang w:val="uk-UA"/>
        </w:rPr>
        <w:t>щодо утворення спостережних рад комунальних закладів охорони здоров’я, що належать до спільної власності територіальних громад сіл, селищ і міст Полтавської області</w:t>
      </w:r>
      <w:r w:rsidR="00AA7363">
        <w:rPr>
          <w:szCs w:val="28"/>
          <w:lang w:val="uk-UA"/>
        </w:rPr>
        <w:t xml:space="preserve">, </w:t>
      </w:r>
      <w:r w:rsidR="00D173B5">
        <w:rPr>
          <w:szCs w:val="28"/>
          <w:lang w:val="uk-UA"/>
        </w:rPr>
        <w:t xml:space="preserve">та </w:t>
      </w:r>
      <w:bookmarkStart w:id="8" w:name="_GoBack"/>
      <w:bookmarkEnd w:id="8"/>
      <w:r w:rsidR="00AA7363">
        <w:rPr>
          <w:szCs w:val="28"/>
          <w:lang w:val="uk-UA"/>
        </w:rPr>
        <w:t xml:space="preserve">шляхом затвердження Положення </w:t>
      </w:r>
      <w:r w:rsidR="00AA7363" w:rsidRPr="00AA7363">
        <w:rPr>
          <w:szCs w:val="28"/>
          <w:lang w:val="uk-UA"/>
        </w:rPr>
        <w:t>про спостережну раду комуналь</w:t>
      </w:r>
      <w:r w:rsidR="00AA7363">
        <w:rPr>
          <w:szCs w:val="28"/>
          <w:lang w:val="uk-UA"/>
        </w:rPr>
        <w:t xml:space="preserve">ного закладу охорони здоров’я, </w:t>
      </w:r>
      <w:r w:rsidR="00AA7363" w:rsidRPr="00AA7363">
        <w:rPr>
          <w:szCs w:val="28"/>
          <w:lang w:val="uk-UA"/>
        </w:rPr>
        <w:t>що належать до спільної власності територіальних громад сіл, селищ</w:t>
      </w:r>
      <w:r w:rsidR="00544963">
        <w:rPr>
          <w:szCs w:val="28"/>
          <w:lang w:val="uk-UA"/>
        </w:rPr>
        <w:t xml:space="preserve"> і</w:t>
      </w:r>
      <w:r w:rsidR="00AA7363" w:rsidRPr="00AA7363">
        <w:rPr>
          <w:szCs w:val="28"/>
          <w:lang w:val="uk-UA"/>
        </w:rPr>
        <w:t xml:space="preserve"> міст Полтавської області</w:t>
      </w:r>
      <w:r w:rsidR="002630A7">
        <w:rPr>
          <w:szCs w:val="28"/>
          <w:lang w:val="uk-UA"/>
        </w:rPr>
        <w:t>.</w:t>
      </w:r>
    </w:p>
    <w:p w:rsidR="00625DC1" w:rsidRDefault="00625DC1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4.</w:t>
      </w:r>
      <w:r>
        <w:rPr>
          <w:lang w:val="uk-UA"/>
        </w:rPr>
        <w:t> </w:t>
      </w:r>
      <w:r w:rsidR="006A1683" w:rsidRPr="00D218E1">
        <w:rPr>
          <w:b/>
          <w:bCs/>
          <w:szCs w:val="28"/>
          <w:lang w:val="uk-UA"/>
        </w:rPr>
        <w:t>Правові аспекти</w:t>
      </w:r>
    </w:p>
    <w:p w:rsidR="00D84E49" w:rsidRDefault="00D84E49" w:rsidP="003D2164">
      <w:pPr>
        <w:ind w:firstLine="709"/>
        <w:jc w:val="both"/>
        <w:rPr>
          <w:noProof/>
          <w:szCs w:val="28"/>
          <w:lang w:val="uk-UA"/>
        </w:rPr>
      </w:pPr>
      <w:bookmarkStart w:id="9" w:name="n1712"/>
      <w:bookmarkEnd w:id="9"/>
    </w:p>
    <w:p w:rsidR="00D22CC1" w:rsidRPr="00543C60" w:rsidRDefault="00AA7363" w:rsidP="00AA7363">
      <w:pPr>
        <w:shd w:val="clear" w:color="auto" w:fill="FFFFFF"/>
        <w:ind w:firstLine="708"/>
        <w:jc w:val="both"/>
        <w:rPr>
          <w:b/>
          <w:bCs/>
          <w:szCs w:val="28"/>
          <w:lang w:val="uk-UA"/>
        </w:rPr>
      </w:pPr>
      <w:bookmarkStart w:id="10" w:name="n1713"/>
      <w:bookmarkEnd w:id="10"/>
      <w:r>
        <w:rPr>
          <w:color w:val="1D1D1B"/>
          <w:szCs w:val="28"/>
          <w:lang w:val="uk-UA" w:eastAsia="ar-SA"/>
        </w:rPr>
        <w:t>Закони</w:t>
      </w:r>
      <w:r w:rsidRPr="00AA7363">
        <w:rPr>
          <w:color w:val="1D1D1B"/>
          <w:szCs w:val="28"/>
          <w:lang w:val="uk-UA" w:eastAsia="ar-SA"/>
        </w:rPr>
        <w:t xml:space="preserve"> України </w:t>
      </w:r>
      <w:r w:rsidR="00E534B2">
        <w:rPr>
          <w:color w:val="1D1D1B"/>
          <w:szCs w:val="28"/>
          <w:lang w:val="uk-UA" w:eastAsia="ar-SA"/>
        </w:rPr>
        <w:t>«</w:t>
      </w:r>
      <w:r w:rsidRPr="00AA7363">
        <w:rPr>
          <w:color w:val="1D1D1B"/>
          <w:szCs w:val="28"/>
          <w:lang w:val="uk-UA" w:eastAsia="ar-SA"/>
        </w:rPr>
        <w:t>Про м</w:t>
      </w:r>
      <w:r w:rsidR="00E534B2">
        <w:rPr>
          <w:color w:val="1D1D1B"/>
          <w:szCs w:val="28"/>
          <w:lang w:val="uk-UA" w:eastAsia="ar-SA"/>
        </w:rPr>
        <w:t>ісцеве самоврядування в Україні»</w:t>
      </w:r>
      <w:r w:rsidRPr="00AA7363">
        <w:rPr>
          <w:color w:val="1D1D1B"/>
          <w:szCs w:val="28"/>
          <w:lang w:val="uk-UA" w:eastAsia="ar-SA"/>
        </w:rPr>
        <w:t xml:space="preserve">, </w:t>
      </w:r>
      <w:r w:rsidR="00E534B2">
        <w:rPr>
          <w:color w:val="1D1D1B"/>
          <w:szCs w:val="28"/>
          <w:lang w:val="uk-UA" w:eastAsia="ar-SA"/>
        </w:rPr>
        <w:t>«</w:t>
      </w:r>
      <w:r w:rsidRPr="00AA7363">
        <w:rPr>
          <w:color w:val="1D1D1B"/>
          <w:szCs w:val="28"/>
          <w:lang w:val="uk-UA" w:eastAsia="ar-SA"/>
        </w:rPr>
        <w:t>Основи законодавства України про охорону здоров’я</w:t>
      </w:r>
      <w:r w:rsidR="00E534B2">
        <w:rPr>
          <w:color w:val="1D1D1B"/>
          <w:szCs w:val="28"/>
          <w:lang w:val="uk-UA" w:eastAsia="ar-SA"/>
        </w:rPr>
        <w:t>»</w:t>
      </w:r>
      <w:r w:rsidRPr="00AA7363">
        <w:rPr>
          <w:color w:val="1D1D1B"/>
          <w:szCs w:val="28"/>
          <w:lang w:val="uk-UA" w:eastAsia="ar-SA"/>
        </w:rPr>
        <w:t xml:space="preserve">, </w:t>
      </w:r>
      <w:r w:rsidR="002630A7">
        <w:rPr>
          <w:color w:val="1D1D1B"/>
          <w:szCs w:val="28"/>
          <w:lang w:val="uk-UA" w:eastAsia="ar-SA"/>
        </w:rPr>
        <w:t>п</w:t>
      </w:r>
      <w:r w:rsidRPr="00AA7363">
        <w:rPr>
          <w:color w:val="1D1D1B"/>
          <w:szCs w:val="28"/>
          <w:lang w:val="uk-UA" w:eastAsia="ar-SA"/>
        </w:rPr>
        <w:t>останов</w:t>
      </w:r>
      <w:r w:rsidR="002630A7">
        <w:rPr>
          <w:color w:val="1D1D1B"/>
          <w:szCs w:val="28"/>
          <w:lang w:val="uk-UA" w:eastAsia="ar-SA"/>
        </w:rPr>
        <w:t>а</w:t>
      </w:r>
      <w:r w:rsidRPr="00AA7363">
        <w:rPr>
          <w:color w:val="1D1D1B"/>
          <w:szCs w:val="28"/>
          <w:lang w:val="uk-UA" w:eastAsia="ar-SA"/>
        </w:rPr>
        <w:t xml:space="preserve"> Кабінету Міністрів </w:t>
      </w:r>
      <w:r w:rsidRPr="00AA7363">
        <w:rPr>
          <w:color w:val="1D1D1B"/>
          <w:szCs w:val="28"/>
          <w:lang w:val="uk-UA" w:eastAsia="ar-SA"/>
        </w:rPr>
        <w:lastRenderedPageBreak/>
        <w:t xml:space="preserve">України від 27 грудня 2017 року № 1077 </w:t>
      </w:r>
      <w:r w:rsidR="00E534B2">
        <w:rPr>
          <w:color w:val="1D1D1B"/>
          <w:szCs w:val="28"/>
          <w:lang w:val="uk-UA" w:eastAsia="ar-SA"/>
        </w:rPr>
        <w:t>«</w:t>
      </w:r>
      <w:r w:rsidRPr="00AA7363">
        <w:rPr>
          <w:szCs w:val="28"/>
          <w:lang w:val="uk-UA" w:eastAsia="ar-SA"/>
        </w:rPr>
        <w:t xml:space="preserve">Про спостережну раду закладу охорони здоров’я та внесення змін </w:t>
      </w:r>
      <w:r w:rsidRPr="00AA7363">
        <w:rPr>
          <w:color w:val="1D1D1B"/>
          <w:szCs w:val="28"/>
          <w:lang w:val="uk-UA" w:eastAsia="ar-SA"/>
        </w:rPr>
        <w:t>до Типової форми контракту з керівником державного, комуна</w:t>
      </w:r>
      <w:r w:rsidR="00E534B2">
        <w:rPr>
          <w:color w:val="1D1D1B"/>
          <w:szCs w:val="28"/>
          <w:lang w:val="uk-UA" w:eastAsia="ar-SA"/>
        </w:rPr>
        <w:t>льного закладу охорони здоров’я»</w:t>
      </w:r>
      <w:r w:rsidR="002630A7">
        <w:rPr>
          <w:color w:val="1D1D1B"/>
          <w:szCs w:val="28"/>
          <w:lang w:val="uk-UA" w:eastAsia="ar-SA"/>
        </w:rPr>
        <w:t>.</w:t>
      </w:r>
    </w:p>
    <w:p w:rsidR="00AA7363" w:rsidRDefault="00AA7363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Default="006A1683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 w:rsidRPr="00D218E1">
        <w:rPr>
          <w:b/>
          <w:bCs/>
          <w:szCs w:val="28"/>
          <w:lang w:val="uk-UA"/>
        </w:rPr>
        <w:t>Фінансово-економічне обґрунтування</w:t>
      </w:r>
    </w:p>
    <w:p w:rsidR="00543C60" w:rsidRDefault="00543C60" w:rsidP="00EA2119">
      <w:pPr>
        <w:jc w:val="both"/>
        <w:rPr>
          <w:noProof/>
          <w:szCs w:val="28"/>
          <w:lang w:val="uk-UA"/>
        </w:rPr>
      </w:pPr>
      <w:bookmarkStart w:id="11" w:name="n1714"/>
      <w:bookmarkEnd w:id="11"/>
    </w:p>
    <w:p w:rsidR="006A1683" w:rsidRDefault="006113D5" w:rsidP="00543C60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Реалізація р</w:t>
      </w:r>
      <w:r w:rsidR="007D47C6" w:rsidRPr="003172E2">
        <w:rPr>
          <w:noProof/>
          <w:szCs w:val="28"/>
          <w:lang w:val="uk-UA"/>
        </w:rPr>
        <w:t xml:space="preserve">ішення не потребує </w:t>
      </w:r>
      <w:r>
        <w:rPr>
          <w:noProof/>
          <w:szCs w:val="28"/>
          <w:lang w:val="uk-UA"/>
        </w:rPr>
        <w:t>фінансових вкладень.</w:t>
      </w:r>
    </w:p>
    <w:p w:rsidR="00D92589" w:rsidRPr="00543C60" w:rsidRDefault="00D92589" w:rsidP="00543C60">
      <w:pPr>
        <w:jc w:val="both"/>
        <w:rPr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2" w:name="n1716"/>
      <w:bookmarkStart w:id="13" w:name="n1726"/>
      <w:bookmarkEnd w:id="12"/>
      <w:bookmarkEnd w:id="13"/>
      <w:r>
        <w:rPr>
          <w:b/>
          <w:bCs/>
          <w:szCs w:val="28"/>
          <w:lang w:val="uk-UA"/>
        </w:rPr>
        <w:t>6. </w:t>
      </w:r>
      <w:r w:rsidR="006A1683" w:rsidRPr="00D218E1">
        <w:rPr>
          <w:b/>
          <w:bCs/>
          <w:szCs w:val="28"/>
          <w:lang w:val="uk-UA"/>
        </w:rPr>
        <w:t>Позиція заінтересованих осіб/органів/сторін</w:t>
      </w:r>
    </w:p>
    <w:p w:rsidR="00543C60" w:rsidRDefault="00543C60" w:rsidP="00EA2119">
      <w:pPr>
        <w:shd w:val="clear" w:color="auto" w:fill="FFFFFF"/>
        <w:jc w:val="both"/>
        <w:rPr>
          <w:noProof/>
          <w:szCs w:val="28"/>
          <w:lang w:val="uk-UA"/>
        </w:rPr>
      </w:pPr>
      <w:bookmarkStart w:id="14" w:name="n1727"/>
      <w:bookmarkStart w:id="15" w:name="n1728"/>
      <w:bookmarkStart w:id="16" w:name="n1729"/>
      <w:bookmarkStart w:id="17" w:name="n1730"/>
      <w:bookmarkStart w:id="18" w:name="n1734"/>
      <w:bookmarkEnd w:id="14"/>
      <w:bookmarkEnd w:id="15"/>
      <w:bookmarkEnd w:id="16"/>
      <w:bookmarkEnd w:id="17"/>
      <w:bookmarkEnd w:id="18"/>
    </w:p>
    <w:p w:rsidR="006A1683" w:rsidRPr="006113D5" w:rsidRDefault="00945591" w:rsidP="00543C6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 w:rsidR="00543C60"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 xml:space="preserve">кт рішення </w:t>
      </w:r>
      <w:r w:rsidR="006113D5">
        <w:rPr>
          <w:noProof/>
          <w:szCs w:val="28"/>
          <w:lang w:val="uk-UA"/>
        </w:rPr>
        <w:t xml:space="preserve">не потребує </w:t>
      </w:r>
      <w:r w:rsidR="00D173B5">
        <w:rPr>
          <w:noProof/>
          <w:szCs w:val="28"/>
          <w:lang w:val="uk-UA"/>
        </w:rPr>
        <w:t>додаткового</w:t>
      </w:r>
      <w:r w:rsidR="006A1683" w:rsidRPr="00D218E1">
        <w:rPr>
          <w:noProof/>
          <w:szCs w:val="28"/>
        </w:rPr>
        <w:t xml:space="preserve"> погоджен</w:t>
      </w:r>
      <w:r w:rsidR="006113D5">
        <w:rPr>
          <w:noProof/>
          <w:szCs w:val="28"/>
          <w:lang w:val="uk-UA"/>
        </w:rPr>
        <w:t>ня.</w:t>
      </w:r>
    </w:p>
    <w:p w:rsidR="006A1683" w:rsidRPr="00543C60" w:rsidRDefault="006A1683" w:rsidP="006A1683">
      <w:pPr>
        <w:shd w:val="clear" w:color="auto" w:fill="FFFFFF"/>
        <w:jc w:val="both"/>
        <w:rPr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7. </w:t>
      </w:r>
      <w:r w:rsidR="006A1683" w:rsidRPr="00D218E1">
        <w:rPr>
          <w:b/>
          <w:bCs/>
          <w:szCs w:val="28"/>
          <w:lang w:val="uk-UA"/>
        </w:rPr>
        <w:t>Громадське обговоренн</w:t>
      </w:r>
      <w:r w:rsidR="00660C7C">
        <w:rPr>
          <w:b/>
          <w:bCs/>
          <w:szCs w:val="28"/>
          <w:lang w:val="uk-UA"/>
        </w:rPr>
        <w:t>я</w:t>
      </w:r>
    </w:p>
    <w:p w:rsidR="00543C60" w:rsidRDefault="00543C60" w:rsidP="00EA2119">
      <w:pPr>
        <w:shd w:val="clear" w:color="auto" w:fill="FFFFFF"/>
        <w:jc w:val="both"/>
        <w:rPr>
          <w:noProof/>
          <w:szCs w:val="28"/>
          <w:lang w:val="uk-UA"/>
        </w:rPr>
      </w:pPr>
    </w:p>
    <w:p w:rsidR="007C4B95" w:rsidRPr="003D2D2B" w:rsidRDefault="00945591" w:rsidP="00543C6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 w:rsidR="00543C60"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>кт рішення не потребує проведення громадського обговорення</w:t>
      </w:r>
      <w:r w:rsidR="00293650">
        <w:rPr>
          <w:noProof/>
          <w:szCs w:val="28"/>
          <w:lang w:val="uk-UA"/>
        </w:rPr>
        <w:t>.</w:t>
      </w:r>
    </w:p>
    <w:p w:rsidR="007C4B95" w:rsidRPr="00543C60" w:rsidRDefault="007C4B95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8. </w:t>
      </w:r>
      <w:r w:rsidR="006A1683">
        <w:rPr>
          <w:b/>
          <w:bCs/>
          <w:szCs w:val="28"/>
          <w:lang w:val="uk-UA"/>
        </w:rPr>
        <w:t>Запобігання корупції</w:t>
      </w:r>
    </w:p>
    <w:p w:rsidR="00543C60" w:rsidRDefault="00543C60" w:rsidP="00EA2119">
      <w:pPr>
        <w:shd w:val="clear" w:color="auto" w:fill="FFFFFF"/>
        <w:jc w:val="both"/>
        <w:rPr>
          <w:szCs w:val="28"/>
          <w:lang w:val="uk-UA"/>
        </w:rPr>
      </w:pPr>
      <w:bookmarkStart w:id="19" w:name="n1735"/>
      <w:bookmarkStart w:id="20" w:name="n1737"/>
      <w:bookmarkStart w:id="21" w:name="n1741"/>
      <w:bookmarkStart w:id="22" w:name="n1743"/>
      <w:bookmarkStart w:id="23" w:name="n1745"/>
      <w:bookmarkEnd w:id="19"/>
      <w:bookmarkEnd w:id="20"/>
      <w:bookmarkEnd w:id="21"/>
      <w:bookmarkEnd w:id="22"/>
      <w:bookmarkEnd w:id="23"/>
    </w:p>
    <w:p w:rsidR="006A1683" w:rsidRDefault="00945591" w:rsidP="00543C60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У про</w:t>
      </w:r>
      <w:r w:rsidR="00543C60">
        <w:rPr>
          <w:szCs w:val="28"/>
          <w:lang w:val="uk-UA"/>
        </w:rPr>
        <w:t>є</w:t>
      </w:r>
      <w:r w:rsidR="006A1683" w:rsidRPr="00D218E1">
        <w:rPr>
          <w:szCs w:val="28"/>
          <w:lang w:val="uk-UA"/>
        </w:rPr>
        <w:t xml:space="preserve">кті рішення відсутні правила і процедури, які можуть містити ризики вчинення корупційних правопорушень та правопорушень, пов’язаних з корупцією. </w:t>
      </w:r>
      <w:bookmarkStart w:id="24" w:name="n1747"/>
      <w:bookmarkEnd w:id="24"/>
    </w:p>
    <w:p w:rsidR="00C8728C" w:rsidRPr="00543C60" w:rsidRDefault="00C8728C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25" w:name="n1746"/>
      <w:bookmarkEnd w:id="25"/>
    </w:p>
    <w:p w:rsidR="006A1683" w:rsidRDefault="00293650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9. </w:t>
      </w:r>
      <w:r w:rsidR="006A1683" w:rsidRPr="00D218E1">
        <w:rPr>
          <w:b/>
          <w:bCs/>
          <w:szCs w:val="28"/>
          <w:lang w:val="uk-UA"/>
        </w:rPr>
        <w:t>Прогноз результатів</w:t>
      </w:r>
    </w:p>
    <w:p w:rsidR="00543C60" w:rsidRDefault="00543C60" w:rsidP="00EA2119">
      <w:pPr>
        <w:jc w:val="both"/>
        <w:rPr>
          <w:noProof/>
          <w:szCs w:val="28"/>
          <w:lang w:val="uk-UA"/>
        </w:rPr>
      </w:pPr>
    </w:p>
    <w:p w:rsidR="00543C60" w:rsidRDefault="006450A7" w:rsidP="00543C60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</w:t>
      </w:r>
      <w:r w:rsidR="00155476" w:rsidRPr="00155476">
        <w:rPr>
          <w:noProof/>
          <w:szCs w:val="28"/>
          <w:lang w:val="uk-UA"/>
        </w:rPr>
        <w:t>ішення спрямован</w:t>
      </w:r>
      <w:r>
        <w:rPr>
          <w:noProof/>
          <w:szCs w:val="28"/>
          <w:lang w:val="uk-UA"/>
        </w:rPr>
        <w:t>е</w:t>
      </w:r>
      <w:r w:rsidR="00155476" w:rsidRPr="00155476">
        <w:rPr>
          <w:noProof/>
          <w:szCs w:val="28"/>
          <w:lang w:val="uk-UA"/>
        </w:rPr>
        <w:t xml:space="preserve"> на реалізацію чинного законодавства України в частині забезпечення </w:t>
      </w:r>
      <w:r w:rsidR="00AA7363" w:rsidRPr="00AA7363">
        <w:rPr>
          <w:noProof/>
          <w:szCs w:val="28"/>
          <w:lang w:val="uk-UA"/>
        </w:rPr>
        <w:t>реалізації права громадян на участь в управлінні охороною здоров’я.</w:t>
      </w:r>
    </w:p>
    <w:p w:rsidR="00155476" w:rsidRPr="00155476" w:rsidRDefault="00155476" w:rsidP="00543C60">
      <w:pPr>
        <w:ind w:firstLine="709"/>
        <w:jc w:val="both"/>
        <w:rPr>
          <w:noProof/>
          <w:szCs w:val="28"/>
          <w:lang w:val="uk-UA"/>
        </w:rPr>
      </w:pPr>
      <w:r w:rsidRPr="00155476">
        <w:rPr>
          <w:noProof/>
          <w:szCs w:val="28"/>
          <w:lang w:val="uk-UA"/>
        </w:rPr>
        <w:t xml:space="preserve">Реалізація цього рішення дозволить: </w:t>
      </w:r>
    </w:p>
    <w:p w:rsidR="00155476" w:rsidRPr="00CE5A1F" w:rsidRDefault="00CE5A1F" w:rsidP="00CE5A1F">
      <w:pPr>
        <w:ind w:firstLine="709"/>
        <w:jc w:val="both"/>
        <w:rPr>
          <w:noProof/>
          <w:szCs w:val="28"/>
          <w:lang w:val="uk-UA"/>
        </w:rPr>
      </w:pPr>
      <w:r w:rsidRPr="00CE5A1F">
        <w:rPr>
          <w:noProof/>
          <w:szCs w:val="28"/>
          <w:lang w:val="uk-UA"/>
        </w:rPr>
        <w:t>-</w:t>
      </w:r>
      <w:r w:rsidR="00543C60">
        <w:rPr>
          <w:noProof/>
          <w:szCs w:val="28"/>
          <w:lang w:val="uk-UA"/>
        </w:rPr>
        <w:t> </w:t>
      </w:r>
      <w:r w:rsidR="00AA7363" w:rsidRPr="00AA7363">
        <w:rPr>
          <w:noProof/>
          <w:szCs w:val="28"/>
          <w:lang w:val="uk-UA"/>
        </w:rPr>
        <w:t>реаліз</w:t>
      </w:r>
      <w:r w:rsidR="00AA7363">
        <w:rPr>
          <w:noProof/>
          <w:szCs w:val="28"/>
          <w:lang w:val="uk-UA"/>
        </w:rPr>
        <w:t>увати</w:t>
      </w:r>
      <w:r w:rsidR="00AA7363" w:rsidRPr="00AA7363">
        <w:rPr>
          <w:noProof/>
          <w:szCs w:val="28"/>
          <w:lang w:val="uk-UA"/>
        </w:rPr>
        <w:t xml:space="preserve"> права громадян на участь в управлінні охороною здоров’я</w:t>
      </w:r>
      <w:r w:rsidR="00155476" w:rsidRPr="00CE5A1F">
        <w:rPr>
          <w:noProof/>
          <w:szCs w:val="28"/>
          <w:lang w:val="uk-UA"/>
        </w:rPr>
        <w:t>;</w:t>
      </w:r>
    </w:p>
    <w:p w:rsidR="009D5F25" w:rsidRDefault="00CE5A1F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</w:t>
      </w:r>
      <w:r w:rsidR="007C4B95">
        <w:rPr>
          <w:noProof/>
          <w:szCs w:val="28"/>
          <w:lang w:val="uk-UA"/>
        </w:rPr>
        <w:t> </w:t>
      </w:r>
      <w:r w:rsidR="00155476" w:rsidRPr="00155476">
        <w:rPr>
          <w:noProof/>
          <w:szCs w:val="28"/>
          <w:lang w:val="uk-UA"/>
        </w:rPr>
        <w:t>забезпечит</w:t>
      </w:r>
      <w:r w:rsidR="00782E8B">
        <w:rPr>
          <w:noProof/>
          <w:szCs w:val="28"/>
          <w:lang w:val="uk-UA"/>
        </w:rPr>
        <w:t>ь нагляд за</w:t>
      </w:r>
      <w:r w:rsidR="00155476" w:rsidRPr="00155476">
        <w:rPr>
          <w:noProof/>
          <w:szCs w:val="28"/>
          <w:lang w:val="uk-UA"/>
        </w:rPr>
        <w:t xml:space="preserve"> </w:t>
      </w:r>
      <w:r w:rsidR="00782E8B" w:rsidRPr="00782E8B">
        <w:rPr>
          <w:noProof/>
          <w:szCs w:val="28"/>
          <w:lang w:val="uk-UA"/>
        </w:rPr>
        <w:t>дотримання</w:t>
      </w:r>
      <w:r w:rsidR="00782E8B">
        <w:rPr>
          <w:noProof/>
          <w:szCs w:val="28"/>
          <w:lang w:val="uk-UA"/>
        </w:rPr>
        <w:t>м</w:t>
      </w:r>
      <w:r w:rsidR="00782E8B" w:rsidRPr="00782E8B">
        <w:rPr>
          <w:noProof/>
          <w:szCs w:val="28"/>
          <w:lang w:val="uk-UA"/>
        </w:rPr>
        <w:t xml:space="preserve"> закладом охорони здоров’я прав та забезпечення безпеки пацієнтів під час здійснення медичного обслуговування</w:t>
      </w:r>
      <w:r w:rsidR="00543C60">
        <w:rPr>
          <w:noProof/>
          <w:szCs w:val="28"/>
          <w:lang w:val="uk-UA"/>
        </w:rPr>
        <w:t>;</w:t>
      </w:r>
    </w:p>
    <w:p w:rsidR="00155476" w:rsidRPr="00155476" w:rsidRDefault="00543C60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 </w:t>
      </w:r>
      <w:r w:rsidR="00155476" w:rsidRPr="00155476">
        <w:rPr>
          <w:noProof/>
          <w:szCs w:val="28"/>
          <w:lang w:val="uk-UA"/>
        </w:rPr>
        <w:t>підвищити ефективність реалізації державної, регіональної політики у сфері охорони здоров’я тощо.</w:t>
      </w:r>
    </w:p>
    <w:p w:rsidR="006A1683" w:rsidRDefault="006A1683" w:rsidP="00CE5A1F">
      <w:pPr>
        <w:ind w:firstLine="709"/>
        <w:jc w:val="both"/>
        <w:rPr>
          <w:noProof/>
          <w:szCs w:val="28"/>
          <w:lang w:val="uk-UA"/>
        </w:rPr>
      </w:pPr>
    </w:p>
    <w:p w:rsidR="00D84E49" w:rsidRDefault="00D84E49" w:rsidP="00CE5A1F">
      <w:pPr>
        <w:ind w:firstLine="709"/>
        <w:jc w:val="both"/>
        <w:rPr>
          <w:noProof/>
          <w:szCs w:val="28"/>
          <w:lang w:val="uk-UA"/>
        </w:rPr>
      </w:pPr>
    </w:p>
    <w:p w:rsidR="00544963" w:rsidRDefault="00544963" w:rsidP="00CE5A1F">
      <w:pPr>
        <w:ind w:firstLine="709"/>
        <w:jc w:val="both"/>
        <w:rPr>
          <w:noProof/>
          <w:szCs w:val="28"/>
          <w:lang w:val="uk-UA"/>
        </w:rPr>
      </w:pPr>
    </w:p>
    <w:p w:rsidR="00CE5A1F" w:rsidRDefault="00563A3B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0E71F2">
        <w:rPr>
          <w:b/>
          <w:szCs w:val="28"/>
          <w:lang w:val="uk-UA"/>
        </w:rPr>
        <w:t>иректор Департаменту охорони</w:t>
      </w:r>
    </w:p>
    <w:p w:rsidR="00CE5A1F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здоров’я Полтавської обл</w:t>
      </w:r>
      <w:r w:rsidR="00CE5A1F">
        <w:rPr>
          <w:b/>
          <w:szCs w:val="28"/>
          <w:lang w:val="uk-UA"/>
        </w:rPr>
        <w:t xml:space="preserve">асної </w:t>
      </w:r>
    </w:p>
    <w:p w:rsidR="00563A3B" w:rsidRPr="00C0339C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держа</w:t>
      </w:r>
      <w:r w:rsidR="00CE5A1F">
        <w:rPr>
          <w:b/>
          <w:szCs w:val="28"/>
          <w:lang w:val="uk-UA"/>
        </w:rPr>
        <w:t>вної а</w:t>
      </w:r>
      <w:r>
        <w:rPr>
          <w:b/>
          <w:szCs w:val="28"/>
          <w:lang w:val="uk-UA"/>
        </w:rPr>
        <w:t>дміністрації</w:t>
      </w:r>
      <w:r w:rsidR="007C4B95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В.</w:t>
      </w:r>
      <w:r w:rsidR="007D44E8">
        <w:rPr>
          <w:b/>
          <w:szCs w:val="28"/>
          <w:lang w:val="uk-UA"/>
        </w:rPr>
        <w:t>П.Лисак</w:t>
      </w:r>
    </w:p>
    <w:sectPr w:rsidR="00563A3B" w:rsidRPr="00C0339C" w:rsidSect="0054496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B98" w:rsidRDefault="00DD6B98" w:rsidP="006A1683">
      <w:r>
        <w:separator/>
      </w:r>
    </w:p>
  </w:endnote>
  <w:endnote w:type="continuationSeparator" w:id="0">
    <w:p w:rsidR="00DD6B98" w:rsidRDefault="00DD6B98" w:rsidP="006A1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B98" w:rsidRDefault="00DD6B98" w:rsidP="006A1683">
      <w:r>
        <w:separator/>
      </w:r>
    </w:p>
  </w:footnote>
  <w:footnote w:type="continuationSeparator" w:id="0">
    <w:p w:rsidR="00DD6B98" w:rsidRDefault="00DD6B98" w:rsidP="006A1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3486"/>
      <w:docPartObj>
        <w:docPartGallery w:val="Page Numbers (Top of Page)"/>
        <w:docPartUnique/>
      </w:docPartObj>
    </w:sdtPr>
    <w:sdtContent>
      <w:p w:rsidR="006A1683" w:rsidRDefault="00440F87">
        <w:pPr>
          <w:pStyle w:val="a5"/>
          <w:jc w:val="right"/>
        </w:pPr>
        <w:r>
          <w:rPr>
            <w:noProof/>
          </w:rPr>
          <w:fldChar w:fldCharType="begin"/>
        </w:r>
        <w:r w:rsidR="00EF57D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63E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386"/>
    <w:multiLevelType w:val="hybridMultilevel"/>
    <w:tmpl w:val="7F7E961C"/>
    <w:lvl w:ilvl="0" w:tplc="65083FD6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0947810"/>
    <w:multiLevelType w:val="hybridMultilevel"/>
    <w:tmpl w:val="A38A842A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3CB12339"/>
    <w:multiLevelType w:val="hybridMultilevel"/>
    <w:tmpl w:val="33BC30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B06F7"/>
    <w:multiLevelType w:val="hybridMultilevel"/>
    <w:tmpl w:val="C8F4EA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037AD"/>
    <w:multiLevelType w:val="hybridMultilevel"/>
    <w:tmpl w:val="283E614C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4F610C1"/>
    <w:multiLevelType w:val="hybridMultilevel"/>
    <w:tmpl w:val="4F94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63C73"/>
    <w:multiLevelType w:val="hybridMultilevel"/>
    <w:tmpl w:val="E6AE5D3E"/>
    <w:lvl w:ilvl="0" w:tplc="085275F6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">
    <w:nsid w:val="679336A4"/>
    <w:multiLevelType w:val="hybridMultilevel"/>
    <w:tmpl w:val="686A21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683"/>
    <w:rsid w:val="0004082B"/>
    <w:rsid w:val="00051242"/>
    <w:rsid w:val="000763C1"/>
    <w:rsid w:val="0009399D"/>
    <w:rsid w:val="000C1ABE"/>
    <w:rsid w:val="000E71F2"/>
    <w:rsid w:val="00155476"/>
    <w:rsid w:val="001A6007"/>
    <w:rsid w:val="001D2BCD"/>
    <w:rsid w:val="00207D5D"/>
    <w:rsid w:val="00236016"/>
    <w:rsid w:val="0023749C"/>
    <w:rsid w:val="0026048C"/>
    <w:rsid w:val="002630A7"/>
    <w:rsid w:val="00293650"/>
    <w:rsid w:val="002A064B"/>
    <w:rsid w:val="002A337D"/>
    <w:rsid w:val="002A43D6"/>
    <w:rsid w:val="002B4D52"/>
    <w:rsid w:val="00313399"/>
    <w:rsid w:val="003172E2"/>
    <w:rsid w:val="00334B5A"/>
    <w:rsid w:val="003B2549"/>
    <w:rsid w:val="003C48D3"/>
    <w:rsid w:val="003D2164"/>
    <w:rsid w:val="003D2D2B"/>
    <w:rsid w:val="003D3C86"/>
    <w:rsid w:val="00440F87"/>
    <w:rsid w:val="00460223"/>
    <w:rsid w:val="004A695B"/>
    <w:rsid w:val="005020B2"/>
    <w:rsid w:val="00511BF1"/>
    <w:rsid w:val="00543C60"/>
    <w:rsid w:val="00544963"/>
    <w:rsid w:val="00563A3B"/>
    <w:rsid w:val="00592D36"/>
    <w:rsid w:val="005C14A8"/>
    <w:rsid w:val="006113D5"/>
    <w:rsid w:val="00625DC1"/>
    <w:rsid w:val="006450A7"/>
    <w:rsid w:val="00660C7C"/>
    <w:rsid w:val="006A1683"/>
    <w:rsid w:val="006C6574"/>
    <w:rsid w:val="006D12E6"/>
    <w:rsid w:val="00765374"/>
    <w:rsid w:val="00782E8B"/>
    <w:rsid w:val="00783C59"/>
    <w:rsid w:val="00793FA2"/>
    <w:rsid w:val="007B033B"/>
    <w:rsid w:val="007C4B95"/>
    <w:rsid w:val="007D44E8"/>
    <w:rsid w:val="007D47C6"/>
    <w:rsid w:val="00803A78"/>
    <w:rsid w:val="00815384"/>
    <w:rsid w:val="0083318E"/>
    <w:rsid w:val="00851CE1"/>
    <w:rsid w:val="008E0A08"/>
    <w:rsid w:val="00901F7C"/>
    <w:rsid w:val="00943A55"/>
    <w:rsid w:val="00945591"/>
    <w:rsid w:val="009A1AEF"/>
    <w:rsid w:val="009B582C"/>
    <w:rsid w:val="009D5F25"/>
    <w:rsid w:val="00A30330"/>
    <w:rsid w:val="00A63EFF"/>
    <w:rsid w:val="00A91F34"/>
    <w:rsid w:val="00AA7363"/>
    <w:rsid w:val="00AD5B56"/>
    <w:rsid w:val="00B0687E"/>
    <w:rsid w:val="00B12A5B"/>
    <w:rsid w:val="00B4363B"/>
    <w:rsid w:val="00B94599"/>
    <w:rsid w:val="00BA7B95"/>
    <w:rsid w:val="00BE0503"/>
    <w:rsid w:val="00BE69BF"/>
    <w:rsid w:val="00C028F3"/>
    <w:rsid w:val="00C8728C"/>
    <w:rsid w:val="00CE5A1F"/>
    <w:rsid w:val="00CF6935"/>
    <w:rsid w:val="00D10531"/>
    <w:rsid w:val="00D173B5"/>
    <w:rsid w:val="00D22CC1"/>
    <w:rsid w:val="00D63810"/>
    <w:rsid w:val="00D84E49"/>
    <w:rsid w:val="00D92589"/>
    <w:rsid w:val="00DA219A"/>
    <w:rsid w:val="00DB5730"/>
    <w:rsid w:val="00DD6B98"/>
    <w:rsid w:val="00E22090"/>
    <w:rsid w:val="00E25ED1"/>
    <w:rsid w:val="00E45B56"/>
    <w:rsid w:val="00E534B2"/>
    <w:rsid w:val="00E81211"/>
    <w:rsid w:val="00E92263"/>
    <w:rsid w:val="00EA2119"/>
    <w:rsid w:val="00EF57D5"/>
    <w:rsid w:val="00EF5D71"/>
    <w:rsid w:val="00F326F7"/>
    <w:rsid w:val="00F52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6A1683"/>
    <w:rPr>
      <w:sz w:val="26"/>
      <w:szCs w:val="26"/>
    </w:rPr>
  </w:style>
  <w:style w:type="character" w:customStyle="1" w:styleId="a4">
    <w:name w:val="Текст примечания Знак"/>
    <w:basedOn w:val="a0"/>
    <w:link w:val="a3"/>
    <w:semiHidden/>
    <w:rsid w:val="006A168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92D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2D3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E5A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6A1683"/>
    <w:rPr>
      <w:sz w:val="26"/>
      <w:szCs w:val="26"/>
    </w:rPr>
  </w:style>
  <w:style w:type="character" w:customStyle="1" w:styleId="a4">
    <w:name w:val="Текст примечания Знак"/>
    <w:basedOn w:val="a0"/>
    <w:link w:val="a3"/>
    <w:semiHidden/>
    <w:rsid w:val="006A168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92D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2D3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E5A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CF14B-9956-4060-8ACA-7D2DEDC9D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2164</Words>
  <Characters>1234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</cp:lastModifiedBy>
  <cp:revision>2</cp:revision>
  <cp:lastPrinted>2020-02-24T10:16:00Z</cp:lastPrinted>
  <dcterms:created xsi:type="dcterms:W3CDTF">2020-02-24T10:25:00Z</dcterms:created>
  <dcterms:modified xsi:type="dcterms:W3CDTF">2020-02-24T10:25:00Z</dcterms:modified>
</cp:coreProperties>
</file>