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ECE" w:rsidRDefault="00437ECE" w:rsidP="00437ECE">
      <w:pPr>
        <w:spacing w:after="60" w:line="240" w:lineRule="auto"/>
        <w:jc w:val="center"/>
        <w:rPr>
          <w:rFonts w:ascii="UkrainianSchoolBook" w:hAnsi="UkrainianSchoolBook" w:cs="UkrainianSchoolBook"/>
          <w:sz w:val="20"/>
          <w:szCs w:val="20"/>
          <w:lang w:eastAsia="uk-UA"/>
        </w:rPr>
      </w:pPr>
      <w:r>
        <w:rPr>
          <w:rFonts w:ascii="UkrainianSchoolBook" w:hAnsi="UkrainianSchoolBook" w:cs="UkrainianSchoolBook"/>
          <w:noProof/>
          <w:sz w:val="20"/>
          <w:szCs w:val="20"/>
          <w:lang w:val="uk-UA" w:eastAsia="uk-UA"/>
        </w:rPr>
        <w:drawing>
          <wp:inline distT="0" distB="0" distL="0" distR="0">
            <wp:extent cx="4572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ECE" w:rsidRDefault="00437ECE" w:rsidP="00437ECE">
      <w:pPr>
        <w:spacing w:after="6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ПОЛТАВСЬКА ОБЛАСНА ВІЙСЬКОВА АДМІНІСТРАЦІЯ</w:t>
      </w:r>
    </w:p>
    <w:p w:rsidR="00437ECE" w:rsidRDefault="00437ECE" w:rsidP="00437ECE">
      <w:pPr>
        <w:keepNext/>
        <w:spacing w:after="60" w:line="240" w:lineRule="auto"/>
        <w:ind w:right="-6"/>
        <w:jc w:val="center"/>
        <w:outlineLvl w:val="4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>ДЕПАРТАМЕНТ ОХОРОНИ ЗДОРОВ'Я</w:t>
      </w:r>
    </w:p>
    <w:p w:rsidR="00437ECE" w:rsidRDefault="00437ECE" w:rsidP="00437EC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>
        <w:rPr>
          <w:rFonts w:ascii="Times New Roman" w:hAnsi="Times New Roman"/>
          <w:sz w:val="20"/>
          <w:szCs w:val="20"/>
          <w:lang w:val="uk-UA" w:eastAsia="uk-UA"/>
        </w:rPr>
        <w:t>вул. Стрітенська, 44, м. Полтава, 36011, тел/факс +380 (532)60-77-09, 60-76-89,</w:t>
      </w:r>
    </w:p>
    <w:p w:rsidR="00437ECE" w:rsidRDefault="00437ECE" w:rsidP="00437EC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>
        <w:rPr>
          <w:rFonts w:ascii="Times New Roman" w:hAnsi="Times New Roman"/>
          <w:sz w:val="20"/>
          <w:szCs w:val="20"/>
          <w:lang w:val="en-US" w:eastAsia="uk-UA"/>
        </w:rPr>
        <w:t>E</w:t>
      </w:r>
      <w:r>
        <w:rPr>
          <w:rFonts w:ascii="Times New Roman" w:hAnsi="Times New Roman"/>
          <w:sz w:val="20"/>
          <w:szCs w:val="20"/>
          <w:lang w:val="uk-UA" w:eastAsia="uk-UA"/>
        </w:rPr>
        <w:t>-</w:t>
      </w:r>
      <w:r>
        <w:rPr>
          <w:rFonts w:ascii="Times New Roman" w:hAnsi="Times New Roman"/>
          <w:sz w:val="20"/>
          <w:szCs w:val="20"/>
          <w:lang w:val="en-US" w:eastAsia="uk-UA"/>
        </w:rPr>
        <w:t>mail</w:t>
      </w:r>
      <w:r>
        <w:rPr>
          <w:rFonts w:ascii="Times New Roman" w:hAnsi="Times New Roman"/>
          <w:sz w:val="20"/>
          <w:szCs w:val="20"/>
          <w:lang w:val="uk-UA" w:eastAsia="uk-UA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guoz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@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adm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-</w:t>
      </w:r>
      <w:proofErr w:type="spellStart"/>
      <w:r>
        <w:rPr>
          <w:rFonts w:ascii="Times New Roman" w:hAnsi="Times New Roman"/>
          <w:sz w:val="20"/>
          <w:szCs w:val="20"/>
          <w:lang w:eastAsia="uk-UA"/>
        </w:rPr>
        <w:t>pl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gov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ua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 xml:space="preserve">, </w:t>
      </w:r>
      <w:r>
        <w:rPr>
          <w:rFonts w:ascii="Times New Roman" w:hAnsi="Times New Roman"/>
          <w:sz w:val="20"/>
          <w:szCs w:val="20"/>
          <w:lang w:val="en-US" w:eastAsia="uk-UA"/>
        </w:rPr>
        <w:t>Web</w:t>
      </w:r>
      <w:r>
        <w:rPr>
          <w:rFonts w:ascii="Times New Roman" w:hAnsi="Times New Roman"/>
          <w:sz w:val="20"/>
          <w:szCs w:val="20"/>
          <w:lang w:val="uk-UA" w:eastAsia="uk-UA"/>
        </w:rPr>
        <w:t xml:space="preserve">: </w:t>
      </w:r>
      <w:r>
        <w:rPr>
          <w:rFonts w:ascii="Times New Roman" w:hAnsi="Times New Roman"/>
          <w:sz w:val="20"/>
          <w:szCs w:val="20"/>
          <w:lang w:val="en-US" w:eastAsia="uk-UA"/>
        </w:rPr>
        <w:t>http</w:t>
      </w:r>
      <w:r>
        <w:rPr>
          <w:rFonts w:ascii="Times New Roman" w:hAnsi="Times New Roman"/>
          <w:sz w:val="20"/>
          <w:szCs w:val="20"/>
          <w:lang w:val="uk-UA" w:eastAsia="uk-UA"/>
        </w:rPr>
        <w:t xml:space="preserve">:// 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uoz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gov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>.</w:t>
      </w:r>
      <w:proofErr w:type="spellStart"/>
      <w:r>
        <w:rPr>
          <w:rFonts w:ascii="Times New Roman" w:hAnsi="Times New Roman"/>
          <w:sz w:val="20"/>
          <w:szCs w:val="20"/>
          <w:lang w:val="en-US" w:eastAsia="uk-UA"/>
        </w:rPr>
        <w:t>ua</w:t>
      </w:r>
      <w:proofErr w:type="spellEnd"/>
      <w:r>
        <w:rPr>
          <w:rFonts w:ascii="Times New Roman" w:hAnsi="Times New Roman"/>
          <w:sz w:val="20"/>
          <w:szCs w:val="20"/>
          <w:lang w:val="uk-UA" w:eastAsia="uk-UA"/>
        </w:rPr>
        <w:t xml:space="preserve"> Код ЄДРПОУ 02013107</w:t>
      </w:r>
    </w:p>
    <w:p w:rsidR="00437ECE" w:rsidRDefault="00437ECE" w:rsidP="00437EC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</w:p>
    <w:tbl>
      <w:tblPr>
        <w:tblW w:w="99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2"/>
        <w:gridCol w:w="362"/>
        <w:gridCol w:w="1841"/>
        <w:gridCol w:w="1128"/>
        <w:gridCol w:w="708"/>
        <w:gridCol w:w="1978"/>
        <w:gridCol w:w="566"/>
        <w:gridCol w:w="1565"/>
      </w:tblGrid>
      <w:tr w:rsidR="00437ECE" w:rsidTr="00437ECE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7ECE" w:rsidRDefault="00437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ECE" w:rsidRDefault="00437ECE">
            <w:pPr>
              <w:spacing w:after="0" w:line="240" w:lineRule="auto"/>
              <w:ind w:hanging="4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7ECE" w:rsidRDefault="00437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437ECE" w:rsidRDefault="00437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ECE" w:rsidRDefault="00437EC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 №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7ECE" w:rsidRDefault="00437ECE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7ECE" w:rsidRDefault="00437ECE">
            <w:pPr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7ECE" w:rsidRDefault="00437ECE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</w:tbl>
    <w:p w:rsidR="00437ECE" w:rsidRDefault="00437ECE" w:rsidP="00437ECE"/>
    <w:p w:rsidR="00437ECE" w:rsidRDefault="00437ECE" w:rsidP="00437ECE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>ЗВІТ</w:t>
      </w:r>
    </w:p>
    <w:p w:rsidR="00437ECE" w:rsidRDefault="00437ECE" w:rsidP="00437E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>За</w:t>
      </w:r>
      <w:r>
        <w:rPr>
          <w:rFonts w:ascii="Times New Roman" w:hAnsi="Times New Roman"/>
          <w:b/>
          <w:noProof/>
          <w:sz w:val="28"/>
          <w:szCs w:val="28"/>
          <w:lang w:eastAsia="en-US"/>
        </w:rPr>
        <w:t xml:space="preserve"> </w:t>
      </w:r>
      <w:r w:rsidR="00F81C09">
        <w:rPr>
          <w:rFonts w:ascii="Times New Roman" w:hAnsi="Times New Roman"/>
          <w:b/>
          <w:noProof/>
          <w:sz w:val="28"/>
          <w:szCs w:val="28"/>
          <w:lang w:val="uk-UA" w:eastAsia="en-US"/>
        </w:rPr>
        <w:t>ІІІ квартал</w:t>
      </w:r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2026 року щодо</w:t>
      </w:r>
      <w:r w:rsidR="00D91F3E"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виконання Плану заходів на 2026</w:t>
      </w: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val="uk-UA" w:eastAsia="en-US"/>
        </w:rPr>
        <w:t xml:space="preserve"> рік з реалізації Національної стратегії із створення безбар'єрного простору в Україні на період до 2030 року</w:t>
      </w:r>
    </w:p>
    <w:p w:rsidR="00C7583A" w:rsidRDefault="00437ECE">
      <w:pPr>
        <w:rPr>
          <w:rFonts w:ascii="Times New Roman" w:hAnsi="Times New Roman"/>
          <w:b/>
          <w:i/>
          <w:sz w:val="28"/>
          <w:szCs w:val="28"/>
          <w:lang w:val="uk-UA"/>
        </w:rPr>
      </w:pPr>
      <w:r w:rsidRPr="00437ECE">
        <w:rPr>
          <w:rFonts w:ascii="Times New Roman" w:hAnsi="Times New Roman"/>
          <w:b/>
          <w:i/>
          <w:sz w:val="28"/>
          <w:szCs w:val="28"/>
          <w:lang w:val="uk-UA"/>
        </w:rPr>
        <w:t>66.3.н) налагодження взаємодії між закладами охорони здоров’я, закладами освіти, закладами соціального захисту, громадськими об’єднаннями для поширення інформації серед батьків щодо послуги раннього втручання</w:t>
      </w:r>
    </w:p>
    <w:p w:rsidR="00F81C09" w:rsidRPr="00F81C09" w:rsidRDefault="00F81C09" w:rsidP="00F81C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val="uk-UA" w:eastAsia="uk-UA"/>
        </w:rPr>
      </w:pPr>
      <w:r w:rsidRPr="00F81C09">
        <w:rPr>
          <w:rFonts w:ascii="Times New Roman" w:hAnsi="Times New Roman"/>
          <w:sz w:val="28"/>
          <w:szCs w:val="24"/>
          <w:lang w:val="uk-UA" w:eastAsia="uk-UA"/>
        </w:rPr>
        <w:t>Упродовж ІІІ кварталу 2026 року в Полтавській області забезпечено формування та розвиток єдиного інформаційно-координаційного простору між закладами охорони здоров'я, освіти, соціального захисту населення та інститутами громадянського суспільства. Основна мета — забезпечення своєчасного виявлення дітей віком від 0 до 3 (4) років з порушеннями розвитку або ризиком їх виникнення та інформування батьків про можливість отримання послуги раннього втручання (РВ).</w:t>
      </w:r>
    </w:p>
    <w:p w:rsidR="00F81C09" w:rsidRPr="00F81C09" w:rsidRDefault="00F81C09" w:rsidP="00F81C09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uk-UA"/>
        </w:rPr>
      </w:pPr>
      <w:r w:rsidRPr="00F81C09">
        <w:rPr>
          <w:rFonts w:ascii="Times New Roman" w:hAnsi="Times New Roman"/>
          <w:b/>
          <w:bCs/>
          <w:sz w:val="28"/>
          <w:szCs w:val="24"/>
          <w:lang w:val="uk-UA" w:eastAsia="uk-UA"/>
        </w:rPr>
        <w:t>Основні напрями реалізації заходів</w:t>
      </w:r>
    </w:p>
    <w:p w:rsidR="00F81C09" w:rsidRPr="00F81C09" w:rsidRDefault="00F81C09" w:rsidP="00F81C0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uk-UA"/>
        </w:rPr>
      </w:pPr>
      <w:r w:rsidRPr="00F81C09">
        <w:rPr>
          <w:rFonts w:ascii="Times New Roman" w:hAnsi="Times New Roman"/>
          <w:b/>
          <w:bCs/>
          <w:sz w:val="28"/>
          <w:szCs w:val="24"/>
          <w:lang w:val="uk-UA" w:eastAsia="uk-UA"/>
        </w:rPr>
        <w:t>Заклади охорони здоров’я (педіатрична та первинна ланка):</w:t>
      </w:r>
    </w:p>
    <w:p w:rsidR="00F81C09" w:rsidRPr="00F81C09" w:rsidRDefault="00F81C09" w:rsidP="00F81C0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uk-UA"/>
        </w:rPr>
      </w:pPr>
      <w:r w:rsidRPr="00F81C09">
        <w:rPr>
          <w:rFonts w:ascii="Times New Roman" w:hAnsi="Times New Roman"/>
          <w:sz w:val="28"/>
          <w:szCs w:val="24"/>
          <w:lang w:val="uk-UA" w:eastAsia="uk-UA"/>
        </w:rPr>
        <w:t xml:space="preserve">Впроваджено системне інформування батьків під час </w:t>
      </w:r>
      <w:proofErr w:type="spellStart"/>
      <w:r w:rsidRPr="00F81C09">
        <w:rPr>
          <w:rFonts w:ascii="Times New Roman" w:hAnsi="Times New Roman"/>
          <w:sz w:val="28"/>
          <w:szCs w:val="24"/>
          <w:lang w:val="uk-UA" w:eastAsia="uk-UA"/>
        </w:rPr>
        <w:t>скринінгових</w:t>
      </w:r>
      <w:proofErr w:type="spellEnd"/>
      <w:r w:rsidRPr="00F81C09">
        <w:rPr>
          <w:rFonts w:ascii="Times New Roman" w:hAnsi="Times New Roman"/>
          <w:sz w:val="28"/>
          <w:szCs w:val="24"/>
          <w:lang w:val="uk-UA" w:eastAsia="uk-UA"/>
        </w:rPr>
        <w:t xml:space="preserve"> оглядів у сімейних лікарів, педіатрів та дитячих неврологів щодо послуг РВ.</w:t>
      </w:r>
    </w:p>
    <w:p w:rsidR="00F81C09" w:rsidRPr="00F81C09" w:rsidRDefault="00F81C09" w:rsidP="00F81C0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uk-UA"/>
        </w:rPr>
      </w:pPr>
      <w:r w:rsidRPr="00F81C09">
        <w:rPr>
          <w:rFonts w:ascii="Times New Roman" w:hAnsi="Times New Roman"/>
          <w:sz w:val="28"/>
          <w:szCs w:val="24"/>
          <w:lang w:val="uk-UA" w:eastAsia="uk-UA"/>
        </w:rPr>
        <w:t>Забезпечено видачу інформаційних маршрутних листів у пологових стаціонарах та кабінетах катамнезу.</w:t>
      </w:r>
    </w:p>
    <w:p w:rsidR="00F81C09" w:rsidRPr="00F81C09" w:rsidRDefault="00F81C09" w:rsidP="00F81C0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uk-UA"/>
        </w:rPr>
      </w:pPr>
      <w:r w:rsidRPr="00F81C09">
        <w:rPr>
          <w:rFonts w:ascii="Times New Roman" w:hAnsi="Times New Roman"/>
          <w:b/>
          <w:bCs/>
          <w:sz w:val="28"/>
          <w:szCs w:val="24"/>
          <w:lang w:val="uk-UA" w:eastAsia="uk-UA"/>
        </w:rPr>
        <w:t xml:space="preserve">Заклади освіти та </w:t>
      </w:r>
      <w:proofErr w:type="spellStart"/>
      <w:r w:rsidRPr="00F81C09">
        <w:rPr>
          <w:rFonts w:ascii="Times New Roman" w:hAnsi="Times New Roman"/>
          <w:b/>
          <w:bCs/>
          <w:sz w:val="28"/>
          <w:szCs w:val="24"/>
          <w:lang w:val="uk-UA" w:eastAsia="uk-UA"/>
        </w:rPr>
        <w:t>Інклюзивно</w:t>
      </w:r>
      <w:proofErr w:type="spellEnd"/>
      <w:r w:rsidRPr="00F81C09">
        <w:rPr>
          <w:rFonts w:ascii="Times New Roman" w:hAnsi="Times New Roman"/>
          <w:b/>
          <w:bCs/>
          <w:sz w:val="28"/>
          <w:szCs w:val="24"/>
          <w:lang w:val="uk-UA" w:eastAsia="uk-UA"/>
        </w:rPr>
        <w:t>-ресурсні центри (ІРЦ):</w:t>
      </w:r>
    </w:p>
    <w:p w:rsidR="00F81C09" w:rsidRPr="00F81C09" w:rsidRDefault="00F81C09" w:rsidP="00F81C0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uk-UA"/>
        </w:rPr>
      </w:pPr>
      <w:r w:rsidRPr="00F81C09">
        <w:rPr>
          <w:rFonts w:ascii="Times New Roman" w:hAnsi="Times New Roman"/>
          <w:sz w:val="28"/>
          <w:szCs w:val="24"/>
          <w:lang w:val="uk-UA" w:eastAsia="uk-UA"/>
        </w:rPr>
        <w:t xml:space="preserve">Проведено комплексну оцінку розвитку дітей раннього віку із забезпеченням міжвідомчого </w:t>
      </w:r>
      <w:proofErr w:type="spellStart"/>
      <w:r w:rsidRPr="00F81C09">
        <w:rPr>
          <w:rFonts w:ascii="Times New Roman" w:hAnsi="Times New Roman"/>
          <w:sz w:val="28"/>
          <w:szCs w:val="24"/>
          <w:lang w:val="uk-UA" w:eastAsia="uk-UA"/>
        </w:rPr>
        <w:t>перенаправлення</w:t>
      </w:r>
      <w:proofErr w:type="spellEnd"/>
      <w:r w:rsidRPr="00F81C09">
        <w:rPr>
          <w:rFonts w:ascii="Times New Roman" w:hAnsi="Times New Roman"/>
          <w:sz w:val="28"/>
          <w:szCs w:val="24"/>
          <w:lang w:val="uk-UA" w:eastAsia="uk-UA"/>
        </w:rPr>
        <w:t xml:space="preserve"> родин до команд РВ.</w:t>
      </w:r>
    </w:p>
    <w:p w:rsidR="00F81C09" w:rsidRPr="00F81C09" w:rsidRDefault="00F81C09" w:rsidP="00F81C0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uk-UA"/>
        </w:rPr>
      </w:pPr>
      <w:r w:rsidRPr="00F81C09">
        <w:rPr>
          <w:rFonts w:ascii="Times New Roman" w:hAnsi="Times New Roman"/>
          <w:sz w:val="28"/>
          <w:szCs w:val="24"/>
          <w:lang w:val="uk-UA" w:eastAsia="uk-UA"/>
        </w:rPr>
        <w:t>Організовано просвітницьку роботу серед вихователів закладів дошкільної освіти щодо первинних ознак затримки розвитку.</w:t>
      </w:r>
    </w:p>
    <w:p w:rsidR="00F81C09" w:rsidRPr="00F81C09" w:rsidRDefault="00F81C09" w:rsidP="00F81C0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uk-UA"/>
        </w:rPr>
      </w:pPr>
      <w:r w:rsidRPr="00F81C09">
        <w:rPr>
          <w:rFonts w:ascii="Times New Roman" w:hAnsi="Times New Roman"/>
          <w:b/>
          <w:bCs/>
          <w:sz w:val="28"/>
          <w:szCs w:val="24"/>
          <w:lang w:val="uk-UA" w:eastAsia="uk-UA"/>
        </w:rPr>
        <w:t>Заклади соціального захисту та громадський сектор:</w:t>
      </w:r>
    </w:p>
    <w:p w:rsidR="00F81C09" w:rsidRPr="00F81C09" w:rsidRDefault="00F81C09" w:rsidP="00F81C0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uk-UA"/>
        </w:rPr>
      </w:pPr>
      <w:r w:rsidRPr="00F81C09">
        <w:rPr>
          <w:rFonts w:ascii="Times New Roman" w:hAnsi="Times New Roman"/>
          <w:sz w:val="28"/>
          <w:szCs w:val="24"/>
          <w:lang w:val="uk-UA" w:eastAsia="uk-UA"/>
        </w:rPr>
        <w:t>Здійснено соціальний супровід родин у складних життєвих обставинах (СЖО) та родин, які виховують дітей з інвалідністю, із включенням інформації про послугу РВ.</w:t>
      </w:r>
    </w:p>
    <w:p w:rsidR="00F81C09" w:rsidRPr="00F81C09" w:rsidRDefault="00F81C09" w:rsidP="00F81C0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uk-UA"/>
        </w:rPr>
      </w:pPr>
      <w:r w:rsidRPr="00F81C09">
        <w:rPr>
          <w:rFonts w:ascii="Times New Roman" w:hAnsi="Times New Roman"/>
          <w:sz w:val="28"/>
          <w:szCs w:val="24"/>
          <w:lang w:val="uk-UA" w:eastAsia="uk-UA"/>
        </w:rPr>
        <w:t>Спільно з громадськими об'єднаннями реалізовано інформаційні сесії, групи взаємодопомоги та поширено роз'яснювальні матеріали.</w:t>
      </w:r>
    </w:p>
    <w:p w:rsidR="00F81C09" w:rsidRDefault="00F81C09" w:rsidP="00F81C09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4"/>
          <w:lang w:val="uk-UA" w:eastAsia="uk-UA"/>
        </w:rPr>
      </w:pPr>
    </w:p>
    <w:p w:rsidR="00F81C09" w:rsidRPr="00F81C09" w:rsidRDefault="00F81C09" w:rsidP="00F81C0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  <w:lang w:val="uk-UA" w:eastAsia="uk-UA"/>
        </w:rPr>
      </w:pPr>
      <w:r w:rsidRPr="00F81C09">
        <w:rPr>
          <w:rFonts w:ascii="Times New Roman" w:hAnsi="Times New Roman"/>
          <w:b/>
          <w:bCs/>
          <w:sz w:val="28"/>
          <w:szCs w:val="24"/>
          <w:lang w:val="uk-UA" w:eastAsia="uk-UA"/>
        </w:rPr>
        <w:lastRenderedPageBreak/>
        <w:t>Індикатори ефективності (кількісні та якісні показники)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5722"/>
        <w:gridCol w:w="2066"/>
      </w:tblGrid>
      <w:tr w:rsidR="00F81C09" w:rsidRPr="00F81C09" w:rsidTr="00F81C0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81C09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Категорія показника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81C09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Найменування показника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81C09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Значення за ІІІ квартал 2026 р.</w:t>
            </w:r>
          </w:p>
        </w:tc>
      </w:tr>
      <w:tr w:rsidR="00F81C09" w:rsidRPr="00F81C09" w:rsidTr="00F81C0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81C09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Кількісні показники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81C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Охоплення батьків дітей раннього віку інформаційними матеріалами про послугу РВ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81C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6 200+ родин</w:t>
            </w:r>
          </w:p>
        </w:tc>
      </w:tr>
      <w:tr w:rsidR="00F81C09" w:rsidRPr="00F81C09" w:rsidTr="00F81C0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81C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Проведено спільних міжвідомчих нарад, семінарів та тренінгів для фахівців суміжних сфер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81C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18 заходів</w:t>
            </w:r>
          </w:p>
        </w:tc>
      </w:tr>
      <w:tr w:rsidR="00F81C09" w:rsidRPr="00F81C09" w:rsidTr="00F81C0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81C09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Кількість фахівців (медики, педагоги, </w:t>
            </w:r>
            <w:proofErr w:type="spellStart"/>
            <w:r w:rsidRPr="00F81C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соцпрацівники</w:t>
            </w:r>
            <w:proofErr w:type="spellEnd"/>
            <w:r w:rsidRPr="00F81C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), які пройшли інформування з питань РВ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81C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240 осіб</w:t>
            </w:r>
          </w:p>
        </w:tc>
      </w:tr>
      <w:tr w:rsidR="00F81C09" w:rsidRPr="00F81C09" w:rsidTr="00F81C0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81C09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Кількість дітей, направлених до Центрів/команд раннього втручання за </w:t>
            </w:r>
            <w:proofErr w:type="spellStart"/>
            <w:r w:rsidRPr="00F81C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міжсекторальним</w:t>
            </w:r>
            <w:proofErr w:type="spellEnd"/>
            <w:r w:rsidRPr="00F81C09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маршрутом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81C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115 дітей</w:t>
            </w:r>
          </w:p>
        </w:tc>
      </w:tr>
      <w:tr w:rsidR="00F81C09" w:rsidRPr="00F81C09" w:rsidTr="00F81C0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81C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Залучено партнерських громадських та благодійних організацій області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81C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8 організацій</w:t>
            </w:r>
          </w:p>
        </w:tc>
      </w:tr>
      <w:tr w:rsidR="00F81C09" w:rsidRPr="00F81C09" w:rsidTr="00F81C0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81C09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Якісні показники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81C09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Раннє виявлення:</w:t>
            </w:r>
            <w:r w:rsidRPr="00F81C09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Зменшено середній вік первинного звернення родин по послугу РВ за рахунок оперативної взаємодії первинної медичної ланки та соціальних служб.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F81C09" w:rsidRPr="00F81C09" w:rsidTr="00F81C0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81C09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Зниження бар'єрів:</w:t>
            </w:r>
            <w:r w:rsidRPr="00F81C09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Забезпечено інформаційну доступність та безперешкодний доступ батьків до фахової підтримки на початкових етапах виявлення порушень розвитку у дитини.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F81C09" w:rsidRPr="00F81C09" w:rsidRDefault="00F81C09" w:rsidP="00F81C09">
            <w:pPr>
              <w:spacing w:after="48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</w:tbl>
    <w:p w:rsidR="00F81C09" w:rsidRPr="00F81C09" w:rsidRDefault="00F81C09" w:rsidP="00F81C09">
      <w:pPr>
        <w:spacing w:after="0" w:line="240" w:lineRule="auto"/>
        <w:rPr>
          <w:rFonts w:ascii="Times New Roman" w:hAnsi="Times New Roman"/>
          <w:sz w:val="28"/>
          <w:szCs w:val="24"/>
          <w:lang w:val="uk-UA" w:eastAsia="uk-UA"/>
        </w:rPr>
      </w:pPr>
      <w:r w:rsidRPr="00F81C09">
        <w:rPr>
          <w:rFonts w:ascii="Times New Roman" w:hAnsi="Times New Roman"/>
          <w:b/>
          <w:bCs/>
          <w:sz w:val="28"/>
          <w:szCs w:val="24"/>
          <w:lang w:val="uk-UA" w:eastAsia="uk-UA"/>
        </w:rPr>
        <w:t>Підсумки та планові завдання</w:t>
      </w:r>
    </w:p>
    <w:p w:rsidR="00F81C09" w:rsidRPr="00F81C09" w:rsidRDefault="00F81C09" w:rsidP="00F81C09">
      <w:pPr>
        <w:spacing w:after="0" w:line="240" w:lineRule="auto"/>
        <w:rPr>
          <w:rFonts w:ascii="Times New Roman" w:hAnsi="Times New Roman"/>
          <w:sz w:val="28"/>
          <w:szCs w:val="24"/>
          <w:lang w:val="uk-UA" w:eastAsia="uk-UA"/>
        </w:rPr>
      </w:pPr>
      <w:r w:rsidRPr="00F81C09">
        <w:rPr>
          <w:rFonts w:ascii="Times New Roman" w:hAnsi="Times New Roman"/>
          <w:sz w:val="28"/>
          <w:szCs w:val="24"/>
          <w:lang w:val="uk-UA" w:eastAsia="uk-UA"/>
        </w:rPr>
        <w:t xml:space="preserve">Створена </w:t>
      </w:r>
      <w:proofErr w:type="spellStart"/>
      <w:r w:rsidRPr="00F81C09">
        <w:rPr>
          <w:rFonts w:ascii="Times New Roman" w:hAnsi="Times New Roman"/>
          <w:sz w:val="28"/>
          <w:szCs w:val="24"/>
          <w:lang w:val="uk-UA" w:eastAsia="uk-UA"/>
        </w:rPr>
        <w:t>міжсекторальна</w:t>
      </w:r>
      <w:proofErr w:type="spellEnd"/>
      <w:r w:rsidRPr="00F81C09">
        <w:rPr>
          <w:rFonts w:ascii="Times New Roman" w:hAnsi="Times New Roman"/>
          <w:sz w:val="28"/>
          <w:szCs w:val="24"/>
          <w:lang w:val="uk-UA" w:eastAsia="uk-UA"/>
        </w:rPr>
        <w:t xml:space="preserve"> мережа взаємодії в Полтавській області дозволила підвищити рівень обізнаності батьків та забезпечити безперервність супроводу родин. У ІV кварталі 2026 року планується масштабувати досвід міжвідомчого </w:t>
      </w:r>
      <w:proofErr w:type="spellStart"/>
      <w:r w:rsidRPr="00F81C09">
        <w:rPr>
          <w:rFonts w:ascii="Times New Roman" w:hAnsi="Times New Roman"/>
          <w:sz w:val="28"/>
          <w:szCs w:val="24"/>
          <w:lang w:val="uk-UA" w:eastAsia="uk-UA"/>
        </w:rPr>
        <w:t>перенаправлення</w:t>
      </w:r>
      <w:proofErr w:type="spellEnd"/>
      <w:r w:rsidRPr="00F81C09">
        <w:rPr>
          <w:rFonts w:ascii="Times New Roman" w:hAnsi="Times New Roman"/>
          <w:sz w:val="28"/>
          <w:szCs w:val="24"/>
          <w:lang w:val="uk-UA" w:eastAsia="uk-UA"/>
        </w:rPr>
        <w:t xml:space="preserve"> на всі територіальні громади області та розширити випуск уніфікованих друкованих та цифрових матеріалів.</w:t>
      </w:r>
    </w:p>
    <w:p w:rsidR="00F81C09" w:rsidRPr="00F81C09" w:rsidRDefault="00F81C09" w:rsidP="00F81C0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sectPr w:rsidR="00F81C09" w:rsidRPr="00F81C09" w:rsidSect="00437ECE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krainianSchoolBoo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F67C0"/>
    <w:multiLevelType w:val="multilevel"/>
    <w:tmpl w:val="E03E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896285"/>
    <w:multiLevelType w:val="multilevel"/>
    <w:tmpl w:val="85E2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AD4"/>
    <w:rsid w:val="00437ECE"/>
    <w:rsid w:val="00AC5329"/>
    <w:rsid w:val="00C7583A"/>
    <w:rsid w:val="00D51E1E"/>
    <w:rsid w:val="00D91AD4"/>
    <w:rsid w:val="00D91F3E"/>
    <w:rsid w:val="00E60335"/>
    <w:rsid w:val="00F8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63B88"/>
  <w15:chartTrackingRefBased/>
  <w15:docId w15:val="{CA8909E1-CC55-45BA-8C53-EBC0DC663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ECE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link w:val="10"/>
    <w:uiPriority w:val="9"/>
    <w:qFormat/>
    <w:rsid w:val="00AC532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32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C532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customStyle="1" w:styleId="sub-title">
    <w:name w:val="sub-title"/>
    <w:basedOn w:val="a"/>
    <w:rsid w:val="00AC53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t286pc">
    <w:name w:val="t286pc"/>
    <w:basedOn w:val="a0"/>
    <w:rsid w:val="00D51E1E"/>
  </w:style>
  <w:style w:type="character" w:styleId="a4">
    <w:name w:val="Strong"/>
    <w:basedOn w:val="a0"/>
    <w:uiPriority w:val="22"/>
    <w:qFormat/>
    <w:rsid w:val="00D51E1E"/>
    <w:rPr>
      <w:b/>
      <w:bCs/>
    </w:rPr>
  </w:style>
  <w:style w:type="paragraph" w:styleId="a5">
    <w:name w:val="Normal (Web)"/>
    <w:basedOn w:val="a"/>
    <w:uiPriority w:val="99"/>
    <w:semiHidden/>
    <w:unhideWhenUsed/>
    <w:rsid w:val="00F81C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math-inline">
    <w:name w:val="math-inline"/>
    <w:basedOn w:val="a0"/>
    <w:rsid w:val="00F81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9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098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08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2180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2026-07-14T10:18:00Z</dcterms:created>
  <dcterms:modified xsi:type="dcterms:W3CDTF">2026-09-03T13:31:00Z</dcterms:modified>
</cp:coreProperties>
</file>